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D348B" w14:textId="6D9F5FB3" w:rsidR="0084067F" w:rsidRPr="000114C4" w:rsidRDefault="0084067F" w:rsidP="0084067F">
      <w:pPr>
        <w:tabs>
          <w:tab w:val="right" w:pos="9356"/>
          <w:tab w:val="right" w:pos="9639"/>
        </w:tabs>
        <w:ind w:right="2"/>
        <w:rPr>
          <w:rFonts w:ascii="Arial" w:hAnsi="Arial" w:cs="Arial"/>
          <w:b/>
          <w:bCs/>
          <w:sz w:val="28"/>
        </w:rPr>
      </w:pPr>
      <w:r w:rsidRPr="000114C4">
        <w:rPr>
          <w:rFonts w:ascii="Arial" w:hAnsi="Arial" w:cs="Arial"/>
          <w:b/>
          <w:bCs/>
          <w:sz w:val="28"/>
        </w:rPr>
        <w:t>3GPP TSG RAN WG1 #</w:t>
      </w:r>
      <w:r w:rsidR="009A4B7B" w:rsidRPr="000114C4">
        <w:rPr>
          <w:rFonts w:ascii="Arial" w:hAnsi="Arial" w:cs="Arial"/>
          <w:b/>
          <w:bCs/>
          <w:sz w:val="28"/>
        </w:rPr>
        <w:t>1</w:t>
      </w:r>
      <w:r w:rsidR="00231CC1">
        <w:rPr>
          <w:rFonts w:ascii="Arial" w:hAnsi="Arial" w:cs="Arial"/>
          <w:b/>
          <w:bCs/>
          <w:sz w:val="28"/>
        </w:rPr>
        <w:t>10bis-e</w:t>
      </w:r>
      <w:r w:rsidRPr="000114C4">
        <w:rPr>
          <w:rFonts w:ascii="Arial" w:hAnsi="Arial" w:cs="Arial"/>
          <w:b/>
          <w:bCs/>
          <w:sz w:val="28"/>
        </w:rPr>
        <w:tab/>
      </w:r>
      <w:r w:rsidR="0049485B" w:rsidRPr="000114C4">
        <w:rPr>
          <w:rFonts w:ascii="Arial" w:hAnsi="Arial" w:cs="Arial"/>
          <w:b/>
          <w:bCs/>
          <w:sz w:val="28"/>
        </w:rPr>
        <w:t>R1-</w:t>
      </w:r>
      <w:r w:rsidR="00231CC1">
        <w:rPr>
          <w:rFonts w:ascii="Arial" w:hAnsi="Arial" w:cs="Arial"/>
          <w:b/>
          <w:bCs/>
          <w:sz w:val="28"/>
        </w:rPr>
        <w:t>2208664</w:t>
      </w:r>
    </w:p>
    <w:p w14:paraId="74D57662" w14:textId="3CAF2ED5" w:rsidR="0084067F" w:rsidRPr="000114C4" w:rsidRDefault="009A4B7B" w:rsidP="0084067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8E1821" w:rsidRPr="00C73569">
        <w:rPr>
          <w:rFonts w:ascii="Arial" w:eastAsia="MS Mincho" w:hAnsi="Arial" w:cs="Arial"/>
          <w:b/>
          <w:bCs/>
          <w:sz w:val="28"/>
          <w:lang w:eastAsia="ja-JP"/>
        </w:rPr>
        <w:t>Oct</w:t>
      </w:r>
      <w:r w:rsidRPr="00C73569">
        <w:rPr>
          <w:rFonts w:ascii="Arial" w:eastAsia="MS Mincho" w:hAnsi="Arial" w:cs="Arial"/>
          <w:b/>
          <w:bCs/>
          <w:sz w:val="28"/>
          <w:lang w:eastAsia="ja-JP"/>
        </w:rPr>
        <w:t xml:space="preserve"> </w:t>
      </w:r>
      <w:r w:rsidR="008E1821" w:rsidRPr="00C73569">
        <w:rPr>
          <w:rFonts w:ascii="Arial" w:eastAsia="MS Mincho" w:hAnsi="Arial" w:cs="Arial"/>
          <w:b/>
          <w:bCs/>
          <w:sz w:val="28"/>
          <w:lang w:eastAsia="ja-JP"/>
        </w:rPr>
        <w:t>10</w:t>
      </w:r>
      <w:r w:rsidRPr="00C73569">
        <w:rPr>
          <w:rFonts w:ascii="Arial" w:eastAsia="MS Mincho" w:hAnsi="Arial" w:cs="Arial"/>
          <w:b/>
          <w:bCs/>
          <w:sz w:val="28"/>
          <w:vertAlign w:val="superscript"/>
          <w:lang w:eastAsia="ja-JP"/>
        </w:rPr>
        <w:t>th</w:t>
      </w:r>
      <w:r w:rsidRPr="00C73569">
        <w:rPr>
          <w:rFonts w:ascii="Arial" w:eastAsia="MS Mincho" w:hAnsi="Arial" w:cs="Arial"/>
          <w:b/>
          <w:bCs/>
          <w:sz w:val="28"/>
          <w:lang w:eastAsia="ja-JP"/>
        </w:rPr>
        <w:t xml:space="preserve"> – </w:t>
      </w:r>
      <w:r w:rsidR="008E1821" w:rsidRPr="00C73569">
        <w:rPr>
          <w:rFonts w:ascii="Arial" w:eastAsia="MS Mincho" w:hAnsi="Arial" w:cs="Arial"/>
          <w:b/>
          <w:bCs/>
          <w:sz w:val="28"/>
          <w:lang w:eastAsia="ja-JP"/>
        </w:rPr>
        <w:t>Oct</w:t>
      </w:r>
      <w:r w:rsidRPr="00C73569">
        <w:rPr>
          <w:rFonts w:ascii="Arial" w:eastAsia="MS Mincho" w:hAnsi="Arial" w:cs="Arial"/>
          <w:b/>
          <w:bCs/>
          <w:sz w:val="28"/>
          <w:lang w:eastAsia="ja-JP"/>
        </w:rPr>
        <w:t xml:space="preserve"> </w:t>
      </w:r>
      <w:r w:rsidR="008E1821" w:rsidRPr="00C73569">
        <w:rPr>
          <w:rFonts w:ascii="Arial" w:eastAsia="MS Mincho" w:hAnsi="Arial" w:cs="Arial"/>
          <w:b/>
          <w:bCs/>
          <w:sz w:val="28"/>
          <w:lang w:eastAsia="ja-JP"/>
        </w:rPr>
        <w:t>14</w:t>
      </w:r>
      <w:r w:rsidRPr="00C73569">
        <w:rPr>
          <w:rFonts w:ascii="Arial" w:eastAsia="MS Mincho" w:hAnsi="Arial" w:cs="Arial"/>
          <w:b/>
          <w:bCs/>
          <w:sz w:val="28"/>
          <w:vertAlign w:val="superscript"/>
          <w:lang w:eastAsia="ja-JP"/>
        </w:rPr>
        <w:t>th</w:t>
      </w:r>
      <w:r w:rsidRPr="00C73569">
        <w:rPr>
          <w:rFonts w:ascii="Arial" w:eastAsia="MS Mincho" w:hAnsi="Arial" w:cs="Arial"/>
          <w:b/>
          <w:bCs/>
          <w:sz w:val="28"/>
          <w:lang w:eastAsia="ja-JP"/>
        </w:rPr>
        <w:t>, 202</w:t>
      </w:r>
      <w:r w:rsidR="008E1821" w:rsidRPr="00C73569">
        <w:rPr>
          <w:rFonts w:ascii="Arial" w:eastAsia="MS Mincho" w:hAnsi="Arial" w:cs="Arial"/>
          <w:b/>
          <w:bCs/>
          <w:sz w:val="28"/>
          <w:lang w:eastAsia="ja-JP"/>
        </w:rPr>
        <w:t>2</w:t>
      </w:r>
    </w:p>
    <w:p w14:paraId="323BE6D0" w14:textId="77777777" w:rsidR="004347C7" w:rsidRPr="000114C4" w:rsidRDefault="004347C7" w:rsidP="002F170A">
      <w:pPr>
        <w:pStyle w:val="a5"/>
        <w:tabs>
          <w:tab w:val="clear" w:pos="4536"/>
          <w:tab w:val="left" w:pos="1800"/>
        </w:tabs>
        <w:ind w:left="1800" w:hanging="1800"/>
        <w:rPr>
          <w:rFonts w:cs="Arial"/>
          <w:sz w:val="22"/>
          <w:szCs w:val="22"/>
        </w:rPr>
      </w:pPr>
    </w:p>
    <w:p w14:paraId="24AE4547" w14:textId="30FB42BC" w:rsidR="002F170A" w:rsidRPr="000114C4" w:rsidRDefault="002F170A" w:rsidP="002F170A">
      <w:pPr>
        <w:pStyle w:val="a5"/>
        <w:tabs>
          <w:tab w:val="clear" w:pos="4536"/>
          <w:tab w:val="left" w:pos="1800"/>
        </w:tabs>
        <w:ind w:left="1800" w:hanging="1800"/>
        <w:rPr>
          <w:rFonts w:eastAsia="宋体"/>
          <w:sz w:val="22"/>
          <w:szCs w:val="22"/>
          <w:lang w:eastAsia="zh-CN"/>
        </w:rPr>
      </w:pPr>
      <w:r w:rsidRPr="000114C4">
        <w:rPr>
          <w:rFonts w:cs="Arial"/>
          <w:sz w:val="22"/>
          <w:szCs w:val="22"/>
        </w:rPr>
        <w:t>Source:</w:t>
      </w:r>
      <w:r w:rsidRPr="000114C4">
        <w:rPr>
          <w:rFonts w:cs="Arial"/>
          <w:sz w:val="22"/>
          <w:szCs w:val="22"/>
        </w:rPr>
        <w:tab/>
      </w:r>
      <w:r w:rsidRPr="000114C4">
        <w:rPr>
          <w:rFonts w:eastAsia="宋体"/>
          <w:sz w:val="22"/>
          <w:szCs w:val="22"/>
          <w:lang w:eastAsia="zh-CN"/>
        </w:rPr>
        <w:t>vivo</w:t>
      </w:r>
    </w:p>
    <w:p w14:paraId="4CA472FC" w14:textId="6560CC49" w:rsidR="002F170A" w:rsidRPr="000114C4" w:rsidRDefault="002F170A" w:rsidP="002F170A">
      <w:pPr>
        <w:pStyle w:val="a5"/>
        <w:tabs>
          <w:tab w:val="clear" w:pos="4536"/>
          <w:tab w:val="left" w:pos="1800"/>
        </w:tabs>
        <w:ind w:left="1798" w:hangingChars="814" w:hanging="1798"/>
        <w:rPr>
          <w:rFonts w:eastAsia="宋体" w:cs="Arial"/>
          <w:sz w:val="22"/>
          <w:szCs w:val="22"/>
          <w:lang w:eastAsia="zh-CN"/>
        </w:rPr>
      </w:pPr>
      <w:r w:rsidRPr="000114C4">
        <w:rPr>
          <w:rFonts w:cs="Arial"/>
          <w:sz w:val="22"/>
          <w:szCs w:val="22"/>
        </w:rPr>
        <w:t>Title:</w:t>
      </w:r>
      <w:r w:rsidRPr="000114C4">
        <w:rPr>
          <w:rFonts w:cs="Arial"/>
          <w:sz w:val="22"/>
          <w:szCs w:val="22"/>
        </w:rPr>
        <w:tab/>
      </w:r>
      <w:r w:rsidR="00231CC1">
        <w:rPr>
          <w:rFonts w:cs="Arial"/>
          <w:sz w:val="22"/>
          <w:szCs w:val="22"/>
        </w:rPr>
        <w:t>Discussion on L1 enhancements for L1/L2 mobility</w:t>
      </w:r>
    </w:p>
    <w:p w14:paraId="5BDBFE3E" w14:textId="3C3328C5" w:rsidR="002F170A" w:rsidRPr="000114C4" w:rsidRDefault="002F170A" w:rsidP="002F170A">
      <w:pPr>
        <w:pStyle w:val="a5"/>
        <w:tabs>
          <w:tab w:val="left" w:pos="1800"/>
        </w:tabs>
        <w:rPr>
          <w:rFonts w:eastAsia="宋体"/>
          <w:sz w:val="22"/>
          <w:szCs w:val="22"/>
          <w:lang w:eastAsia="zh-CN"/>
        </w:rPr>
      </w:pPr>
      <w:r w:rsidRPr="000114C4">
        <w:rPr>
          <w:rFonts w:cs="Arial"/>
          <w:sz w:val="22"/>
          <w:szCs w:val="22"/>
        </w:rPr>
        <w:t>Agenda Item:</w:t>
      </w:r>
      <w:r w:rsidRPr="000114C4">
        <w:rPr>
          <w:rFonts w:cs="Arial"/>
          <w:sz w:val="22"/>
          <w:szCs w:val="22"/>
        </w:rPr>
        <w:tab/>
      </w:r>
      <w:r w:rsidR="00231CC1" w:rsidRPr="00231CC1">
        <w:rPr>
          <w:rFonts w:eastAsia="宋体" w:cs="Arial"/>
          <w:sz w:val="22"/>
          <w:szCs w:val="22"/>
          <w:lang w:eastAsia="zh-CN"/>
        </w:rPr>
        <w:t>9.12.1</w:t>
      </w:r>
    </w:p>
    <w:p w14:paraId="21B5826B" w14:textId="77777777" w:rsidR="002F170A" w:rsidRPr="000114C4" w:rsidRDefault="002F170A" w:rsidP="002F170A">
      <w:pPr>
        <w:pStyle w:val="a5"/>
        <w:tabs>
          <w:tab w:val="left" w:pos="1800"/>
        </w:tabs>
        <w:rPr>
          <w:rFonts w:eastAsia="宋体" w:cs="Arial"/>
          <w:sz w:val="22"/>
          <w:szCs w:val="22"/>
          <w:lang w:eastAsia="zh-CN"/>
        </w:rPr>
      </w:pPr>
      <w:r w:rsidRPr="000114C4">
        <w:rPr>
          <w:rFonts w:cs="Arial"/>
          <w:sz w:val="22"/>
          <w:szCs w:val="22"/>
        </w:rPr>
        <w:t>Document for:</w:t>
      </w:r>
      <w:r w:rsidRPr="000114C4">
        <w:rPr>
          <w:rFonts w:cs="Arial"/>
          <w:sz w:val="22"/>
          <w:szCs w:val="22"/>
        </w:rPr>
        <w:tab/>
        <w:t>Discu</w:t>
      </w:r>
      <w:bookmarkStart w:id="0" w:name="_Hlk68769486"/>
      <w:r w:rsidRPr="000114C4">
        <w:rPr>
          <w:rFonts w:cs="Arial"/>
          <w:sz w:val="22"/>
          <w:szCs w:val="22"/>
        </w:rPr>
        <w:t>ssio</w:t>
      </w:r>
      <w:bookmarkEnd w:id="0"/>
      <w:r w:rsidRPr="000114C4">
        <w:rPr>
          <w:rFonts w:cs="Arial"/>
          <w:sz w:val="22"/>
          <w:szCs w:val="22"/>
        </w:rPr>
        <w:t>n</w:t>
      </w:r>
      <w:r w:rsidRPr="000114C4">
        <w:rPr>
          <w:rFonts w:eastAsia="宋体" w:cs="Arial"/>
          <w:sz w:val="22"/>
          <w:szCs w:val="22"/>
          <w:lang w:eastAsia="zh-CN"/>
        </w:rPr>
        <w:t xml:space="preserve"> and Decision</w:t>
      </w:r>
    </w:p>
    <w:p w14:paraId="3D7608DA" w14:textId="51A0BEC7" w:rsidR="009A4884" w:rsidRPr="00C914FE" w:rsidRDefault="00231CC1" w:rsidP="00C73569">
      <w:pPr>
        <w:pStyle w:val="title1"/>
      </w:pPr>
      <w:r>
        <w:rPr>
          <w:rFonts w:hint="eastAsia"/>
        </w:rPr>
        <w:t>I</w:t>
      </w:r>
      <w:r>
        <w:t>ntroduction</w:t>
      </w:r>
    </w:p>
    <w:p w14:paraId="28645DA8" w14:textId="431D38EC" w:rsidR="00DB0E3F" w:rsidRDefault="00DB0E3F" w:rsidP="00DB0E3F">
      <w:pPr>
        <w:rPr>
          <w:lang w:val="en-GB" w:eastAsia="zh-CN"/>
        </w:rPr>
      </w:pPr>
      <w:bookmarkStart w:id="1" w:name="OLE_LINK13"/>
      <w:bookmarkStart w:id="2" w:name="OLE_LINK14"/>
      <w:r w:rsidRPr="002A092C">
        <w:rPr>
          <w:lang w:val="en-GB" w:eastAsia="zh-CN"/>
        </w:rPr>
        <w:t xml:space="preserve">According to the WID of Further NR mobility enhancements [1], one of the objectives is L1/L2 based inter-cell mobility to reduce the mobility latency </w:t>
      </w:r>
      <w:r w:rsidRPr="002A092C">
        <w:rPr>
          <w:rFonts w:hint="eastAsia"/>
          <w:lang w:val="en-GB" w:eastAsia="zh-CN"/>
        </w:rPr>
        <w:t>as</w:t>
      </w:r>
      <w:r w:rsidRPr="002A092C">
        <w:rPr>
          <w:lang w:val="en-GB" w:eastAsia="zh-CN"/>
        </w:rPr>
        <w:t xml:space="preserve"> below</w:t>
      </w:r>
      <w:r>
        <w:rPr>
          <w:lang w:val="en-GB" w:eastAsia="zh-CN"/>
        </w:rPr>
        <w:t xml:space="preserve"> and L1 enhancem</w:t>
      </w:r>
      <w:r w:rsidR="00D01158">
        <w:rPr>
          <w:lang w:val="en-GB" w:eastAsia="zh-CN"/>
        </w:rPr>
        <w:t>e</w:t>
      </w:r>
      <w:r>
        <w:rPr>
          <w:lang w:val="en-GB" w:eastAsia="zh-CN"/>
        </w:rPr>
        <w:t xml:space="preserve">nts </w:t>
      </w:r>
      <w:r w:rsidR="00C73569">
        <w:rPr>
          <w:lang w:val="en-GB" w:eastAsia="zh-CN"/>
        </w:rPr>
        <w:t>are</w:t>
      </w:r>
      <w:r>
        <w:rPr>
          <w:lang w:val="en-GB" w:eastAsia="zh-CN"/>
        </w:rPr>
        <w:t xml:space="preserve"> included in</w:t>
      </w:r>
      <w:r w:rsidRPr="002A092C">
        <w:rPr>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DB0E3F" w14:paraId="0541B448" w14:textId="77777777" w:rsidTr="000602AC">
        <w:tc>
          <w:tcPr>
            <w:tcW w:w="9060" w:type="dxa"/>
            <w:shd w:val="clear" w:color="auto" w:fill="auto"/>
          </w:tcPr>
          <w:p w14:paraId="2D69C322" w14:textId="77777777" w:rsidR="00DB0E3F" w:rsidRPr="00021A52" w:rsidRDefault="00DB0E3F" w:rsidP="00C73569">
            <w:pPr>
              <w:numPr>
                <w:ilvl w:val="0"/>
                <w:numId w:val="17"/>
              </w:numPr>
              <w:overflowPunct w:val="0"/>
              <w:autoSpaceDE w:val="0"/>
              <w:autoSpaceDN w:val="0"/>
              <w:adjustRightInd w:val="0"/>
              <w:rPr>
                <w:rFonts w:eastAsia="PMingLiU"/>
                <w:bCs/>
                <w:lang w:eastAsia="en-GB"/>
              </w:rPr>
            </w:pPr>
            <w:r w:rsidRPr="00021A52">
              <w:rPr>
                <w:rFonts w:eastAsia="PMingLiU"/>
                <w:bCs/>
                <w:lang w:eastAsia="en-GB"/>
              </w:rPr>
              <w:t>To specify mechanism and procedures of L1/L2 based inter-cell mobility for mobility latency reduction:</w:t>
            </w:r>
          </w:p>
          <w:p w14:paraId="4D6FC5AB" w14:textId="77777777" w:rsidR="00DB0E3F" w:rsidRPr="00021A52" w:rsidRDefault="00DB0E3F" w:rsidP="00C73569">
            <w:pPr>
              <w:numPr>
                <w:ilvl w:val="0"/>
                <w:numId w:val="18"/>
              </w:numPr>
              <w:overflowPunct w:val="0"/>
              <w:autoSpaceDE w:val="0"/>
              <w:autoSpaceDN w:val="0"/>
              <w:adjustRightInd w:val="0"/>
              <w:rPr>
                <w:rFonts w:eastAsia="PMingLiU"/>
                <w:bCs/>
                <w:lang w:eastAsia="en-GB"/>
              </w:rPr>
            </w:pPr>
            <w:r w:rsidRPr="00021A52">
              <w:rPr>
                <w:rFonts w:eastAsia="PMingLiU"/>
                <w:bCs/>
                <w:lang w:eastAsia="en-GB"/>
              </w:rPr>
              <w:t>Configuration and maintenance for multiple candidate cells to allow fast application of configurations for candidate cells [RAN2, RAN3]</w:t>
            </w:r>
          </w:p>
          <w:p w14:paraId="53FF148D" w14:textId="77777777" w:rsidR="00DB0E3F" w:rsidRPr="00021A52" w:rsidRDefault="00DB0E3F" w:rsidP="00C73569">
            <w:pPr>
              <w:numPr>
                <w:ilvl w:val="0"/>
                <w:numId w:val="18"/>
              </w:numPr>
              <w:overflowPunct w:val="0"/>
              <w:autoSpaceDE w:val="0"/>
              <w:autoSpaceDN w:val="0"/>
              <w:adjustRightInd w:val="0"/>
              <w:rPr>
                <w:rFonts w:eastAsia="PMingLiU"/>
                <w:bCs/>
                <w:lang w:eastAsia="en-GB"/>
              </w:rPr>
            </w:pPr>
            <w:r w:rsidRPr="00021A52">
              <w:rPr>
                <w:rFonts w:eastAsia="PMingLiU"/>
                <w:bCs/>
                <w:lang w:eastAsia="en-GB"/>
              </w:rPr>
              <w:t xml:space="preserve">Dynamic switch mechanism among candidate serving cells (including </w:t>
            </w:r>
            <w:proofErr w:type="spellStart"/>
            <w:r w:rsidRPr="00021A52">
              <w:rPr>
                <w:rFonts w:eastAsia="PMingLiU"/>
                <w:bCs/>
                <w:lang w:eastAsia="en-GB"/>
              </w:rPr>
              <w:t>SpCell</w:t>
            </w:r>
            <w:proofErr w:type="spellEnd"/>
            <w:r w:rsidRPr="00021A52">
              <w:rPr>
                <w:rFonts w:eastAsia="PMingLiU"/>
                <w:bCs/>
                <w:lang w:eastAsia="en-GB"/>
              </w:rPr>
              <w:t xml:space="preserve"> and </w:t>
            </w:r>
            <w:proofErr w:type="spellStart"/>
            <w:r w:rsidRPr="00021A52">
              <w:rPr>
                <w:rFonts w:eastAsia="PMingLiU"/>
                <w:bCs/>
                <w:lang w:eastAsia="en-GB"/>
              </w:rPr>
              <w:t>SCell</w:t>
            </w:r>
            <w:proofErr w:type="spellEnd"/>
            <w:r w:rsidRPr="00021A52">
              <w:rPr>
                <w:rFonts w:eastAsia="PMingLiU"/>
                <w:bCs/>
                <w:lang w:eastAsia="en-GB"/>
              </w:rPr>
              <w:t xml:space="preserve">) for the potential applicable scenarios based on L1/L2 </w:t>
            </w:r>
            <w:proofErr w:type="spellStart"/>
            <w:r w:rsidRPr="00021A52">
              <w:rPr>
                <w:rFonts w:eastAsia="PMingLiU"/>
                <w:bCs/>
                <w:lang w:eastAsia="en-GB"/>
              </w:rPr>
              <w:t>signalling</w:t>
            </w:r>
            <w:proofErr w:type="spellEnd"/>
            <w:r w:rsidRPr="00021A52">
              <w:rPr>
                <w:rFonts w:eastAsia="PMingLiU"/>
                <w:bCs/>
                <w:lang w:eastAsia="en-GB"/>
              </w:rPr>
              <w:t xml:space="preserve"> [RAN2, RAN1]</w:t>
            </w:r>
          </w:p>
          <w:p w14:paraId="7BC4407B" w14:textId="77777777" w:rsidR="00DB0E3F" w:rsidRPr="00DB0E3F" w:rsidRDefault="00DB0E3F" w:rsidP="00C73569">
            <w:pPr>
              <w:numPr>
                <w:ilvl w:val="0"/>
                <w:numId w:val="18"/>
              </w:numPr>
              <w:overflowPunct w:val="0"/>
              <w:autoSpaceDE w:val="0"/>
              <w:autoSpaceDN w:val="0"/>
              <w:adjustRightInd w:val="0"/>
              <w:rPr>
                <w:rFonts w:eastAsia="PMingLiU"/>
                <w:bCs/>
                <w:highlight w:val="yellow"/>
                <w:lang w:eastAsia="en-GB"/>
              </w:rPr>
            </w:pPr>
            <w:r w:rsidRPr="00DB0E3F">
              <w:rPr>
                <w:rFonts w:eastAsia="PMingLiU"/>
                <w:bCs/>
                <w:highlight w:val="yellow"/>
                <w:lang w:eastAsia="en-GB"/>
              </w:rPr>
              <w:t>L1 enhancements for inter-cell beam management, including L1 measurement and reporting, and beam indication [RAN1, RAN2]</w:t>
            </w:r>
          </w:p>
          <w:p w14:paraId="32EAB807" w14:textId="77777777" w:rsidR="00DB0E3F" w:rsidRPr="00DB0E3F" w:rsidRDefault="00DB0E3F" w:rsidP="00C73569">
            <w:pPr>
              <w:numPr>
                <w:ilvl w:val="1"/>
                <w:numId w:val="18"/>
              </w:numPr>
              <w:overflowPunct w:val="0"/>
              <w:autoSpaceDE w:val="0"/>
              <w:autoSpaceDN w:val="0"/>
              <w:adjustRightInd w:val="0"/>
              <w:rPr>
                <w:rFonts w:eastAsia="PMingLiU"/>
                <w:bCs/>
                <w:i/>
                <w:lang w:eastAsia="en-GB"/>
              </w:rPr>
            </w:pPr>
            <w:r w:rsidRPr="00DB0E3F">
              <w:rPr>
                <w:rFonts w:eastAsia="PMingLiU"/>
                <w:bCs/>
                <w:i/>
                <w:lang w:eastAsia="en-GB"/>
              </w:rPr>
              <w:t>Note 1: Early RAN2 involvement is necessary, including the possibility of further clarifying the interaction between this bullet with the previous bullet</w:t>
            </w:r>
          </w:p>
          <w:p w14:paraId="71A2BC6E" w14:textId="77777777" w:rsidR="00DB0E3F" w:rsidRPr="00DB0E3F" w:rsidRDefault="00DB0E3F" w:rsidP="00C73569">
            <w:pPr>
              <w:numPr>
                <w:ilvl w:val="0"/>
                <w:numId w:val="18"/>
              </w:numPr>
              <w:overflowPunct w:val="0"/>
              <w:autoSpaceDE w:val="0"/>
              <w:autoSpaceDN w:val="0"/>
              <w:adjustRightInd w:val="0"/>
              <w:rPr>
                <w:rFonts w:eastAsia="PMingLiU"/>
                <w:bCs/>
                <w:lang w:eastAsia="en-GB"/>
              </w:rPr>
            </w:pPr>
            <w:r w:rsidRPr="00DB0E3F">
              <w:rPr>
                <w:rFonts w:eastAsia="PMingLiU"/>
                <w:bCs/>
                <w:lang w:eastAsia="en-GB"/>
              </w:rPr>
              <w:t>Timing Advance management [RAN1, RAN2]</w:t>
            </w:r>
          </w:p>
          <w:p w14:paraId="0B23CAA4" w14:textId="77777777" w:rsidR="00DB0E3F" w:rsidRPr="00220630" w:rsidRDefault="00DB0E3F" w:rsidP="00C73569">
            <w:pPr>
              <w:numPr>
                <w:ilvl w:val="0"/>
                <w:numId w:val="18"/>
              </w:numPr>
              <w:overflowPunct w:val="0"/>
              <w:autoSpaceDE w:val="0"/>
              <w:autoSpaceDN w:val="0"/>
              <w:adjustRightInd w:val="0"/>
              <w:rPr>
                <w:rFonts w:eastAsia="PMingLiU"/>
                <w:bCs/>
                <w:lang w:eastAsia="en-GB"/>
              </w:rPr>
            </w:pPr>
            <w:r w:rsidRPr="00021A52">
              <w:rPr>
                <w:rFonts w:eastAsia="PMingLiU"/>
                <w:bCs/>
                <w:lang w:eastAsia="en-GB"/>
              </w:rPr>
              <w:t>CU-DU interface signaling to support L1/L2 mobility, if needed [RAN3]</w:t>
            </w:r>
          </w:p>
          <w:p w14:paraId="7721A0A9" w14:textId="77777777" w:rsidR="00DB0E3F" w:rsidRPr="00021A52" w:rsidRDefault="00DB0E3F" w:rsidP="003651A0">
            <w:pPr>
              <w:ind w:left="720"/>
              <w:rPr>
                <w:rFonts w:eastAsia="PMingLiU"/>
                <w:bCs/>
                <w:i/>
                <w:lang w:eastAsia="en-GB"/>
              </w:rPr>
            </w:pPr>
            <w:r w:rsidRPr="00021A52">
              <w:rPr>
                <w:rFonts w:eastAsia="PMingLiU"/>
                <w:bCs/>
                <w:i/>
                <w:lang w:eastAsia="en-GB"/>
              </w:rPr>
              <w:t>Note 2: FR2 specific enhancements are not precluded, if any.</w:t>
            </w:r>
          </w:p>
          <w:p w14:paraId="601D5E3E" w14:textId="77777777" w:rsidR="00DB0E3F" w:rsidRPr="00021A52" w:rsidRDefault="00DB0E3F" w:rsidP="003651A0">
            <w:pPr>
              <w:ind w:left="720"/>
              <w:rPr>
                <w:rFonts w:eastAsia="PMingLiU"/>
                <w:bCs/>
                <w:i/>
                <w:lang w:eastAsia="en-GB"/>
              </w:rPr>
            </w:pPr>
            <w:r w:rsidRPr="00021A52">
              <w:rPr>
                <w:rFonts w:eastAsia="PMingLiU"/>
                <w:bCs/>
                <w:i/>
                <w:lang w:eastAsia="en-GB"/>
              </w:rPr>
              <w:t xml:space="preserve">Note 3: </w:t>
            </w:r>
            <w:bookmarkStart w:id="3" w:name="OLE_LINK2"/>
            <w:r w:rsidRPr="00021A52">
              <w:rPr>
                <w:rFonts w:eastAsia="PMingLiU"/>
                <w:bCs/>
                <w:i/>
                <w:lang w:eastAsia="en-GB"/>
              </w:rPr>
              <w:t>The procedure of L1/L2 based inter-cell mobility are applicable to the following scenarios:</w:t>
            </w:r>
          </w:p>
          <w:p w14:paraId="61B54B43" w14:textId="77777777" w:rsidR="00DB0E3F" w:rsidRPr="00021A52" w:rsidRDefault="00DB0E3F" w:rsidP="00C73569">
            <w:pPr>
              <w:numPr>
                <w:ilvl w:val="2"/>
                <w:numId w:val="19"/>
              </w:numPr>
              <w:overflowPunct w:val="0"/>
              <w:autoSpaceDE w:val="0"/>
              <w:autoSpaceDN w:val="0"/>
              <w:adjustRightInd w:val="0"/>
              <w:ind w:left="1443"/>
              <w:rPr>
                <w:rFonts w:eastAsia="PMingLiU"/>
                <w:bCs/>
                <w:i/>
                <w:lang w:eastAsia="en-GB"/>
              </w:rPr>
            </w:pPr>
            <w:r w:rsidRPr="00021A52">
              <w:rPr>
                <w:rFonts w:eastAsia="PMingLiU"/>
                <w:bCs/>
                <w:i/>
                <w:lang w:eastAsia="en-GB"/>
              </w:rPr>
              <w:t>Standalone, CA and NR-DC case with serving cell change within one CG</w:t>
            </w:r>
          </w:p>
          <w:p w14:paraId="031521E9" w14:textId="77777777" w:rsidR="00DB0E3F" w:rsidRPr="00021A52" w:rsidRDefault="00DB0E3F" w:rsidP="00C73569">
            <w:pPr>
              <w:numPr>
                <w:ilvl w:val="2"/>
                <w:numId w:val="19"/>
              </w:numPr>
              <w:overflowPunct w:val="0"/>
              <w:autoSpaceDE w:val="0"/>
              <w:autoSpaceDN w:val="0"/>
              <w:adjustRightInd w:val="0"/>
              <w:ind w:left="1443"/>
              <w:rPr>
                <w:rFonts w:eastAsia="PMingLiU"/>
                <w:bCs/>
                <w:i/>
                <w:lang w:eastAsia="en-GB"/>
              </w:rPr>
            </w:pPr>
            <w:r w:rsidRPr="00021A52">
              <w:rPr>
                <w:rFonts w:eastAsia="PMingLiU"/>
                <w:bCs/>
                <w:i/>
                <w:lang w:eastAsia="en-GB"/>
              </w:rPr>
              <w:t>Intra-DU case and intra-CU inter-DU case (applicable for Standalone and CA: no new RAN interfaces are expected)</w:t>
            </w:r>
          </w:p>
          <w:p w14:paraId="5CC28F94" w14:textId="77777777" w:rsidR="00DB0E3F" w:rsidRPr="00021A52" w:rsidRDefault="00DB0E3F" w:rsidP="00C73569">
            <w:pPr>
              <w:numPr>
                <w:ilvl w:val="2"/>
                <w:numId w:val="19"/>
              </w:numPr>
              <w:overflowPunct w:val="0"/>
              <w:autoSpaceDE w:val="0"/>
              <w:autoSpaceDN w:val="0"/>
              <w:adjustRightInd w:val="0"/>
              <w:ind w:left="1443"/>
              <w:rPr>
                <w:rFonts w:eastAsia="PMingLiU"/>
                <w:bCs/>
                <w:i/>
                <w:lang w:eastAsia="en-GB"/>
              </w:rPr>
            </w:pPr>
            <w:r w:rsidRPr="00021A52">
              <w:rPr>
                <w:rFonts w:eastAsia="PMingLiU"/>
                <w:bCs/>
                <w:i/>
                <w:lang w:eastAsia="en-GB"/>
              </w:rPr>
              <w:t>Both intra-frequency and inter-frequency</w:t>
            </w:r>
          </w:p>
          <w:p w14:paraId="2F0B19DA" w14:textId="77777777" w:rsidR="00DB0E3F" w:rsidRPr="00021A52" w:rsidRDefault="00DB0E3F" w:rsidP="00C73569">
            <w:pPr>
              <w:numPr>
                <w:ilvl w:val="2"/>
                <w:numId w:val="19"/>
              </w:numPr>
              <w:overflowPunct w:val="0"/>
              <w:autoSpaceDE w:val="0"/>
              <w:autoSpaceDN w:val="0"/>
              <w:adjustRightInd w:val="0"/>
              <w:ind w:left="1443"/>
              <w:rPr>
                <w:rFonts w:eastAsia="PMingLiU"/>
                <w:bCs/>
                <w:i/>
                <w:lang w:eastAsia="en-GB"/>
              </w:rPr>
            </w:pPr>
            <w:r w:rsidRPr="00021A52">
              <w:rPr>
                <w:rFonts w:eastAsia="PMingLiU"/>
                <w:bCs/>
                <w:i/>
                <w:lang w:eastAsia="en-GB"/>
              </w:rPr>
              <w:t>Both FR1 and FR2</w:t>
            </w:r>
          </w:p>
          <w:p w14:paraId="57EB9F0E" w14:textId="77777777" w:rsidR="00DB0E3F" w:rsidRPr="00021A52" w:rsidRDefault="00DB0E3F" w:rsidP="00C73569">
            <w:pPr>
              <w:numPr>
                <w:ilvl w:val="2"/>
                <w:numId w:val="19"/>
              </w:numPr>
              <w:overflowPunct w:val="0"/>
              <w:autoSpaceDE w:val="0"/>
              <w:autoSpaceDN w:val="0"/>
              <w:adjustRightInd w:val="0"/>
              <w:ind w:left="1443"/>
              <w:rPr>
                <w:rFonts w:eastAsia="PMingLiU"/>
                <w:bCs/>
                <w:i/>
                <w:lang w:eastAsia="en-GB"/>
              </w:rPr>
            </w:pPr>
            <w:r w:rsidRPr="00021A52">
              <w:rPr>
                <w:rFonts w:eastAsia="PMingLiU"/>
                <w:bCs/>
                <w:i/>
                <w:lang w:eastAsia="en-GB"/>
              </w:rPr>
              <w:t>Source and target cells may be synchronized or non-synchronized</w:t>
            </w:r>
            <w:bookmarkEnd w:id="3"/>
          </w:p>
        </w:tc>
      </w:tr>
    </w:tbl>
    <w:p w14:paraId="44ADD99D" w14:textId="39342938" w:rsidR="00DB0E3F" w:rsidRPr="001B4AAA" w:rsidRDefault="001B4AAA" w:rsidP="00DB0E3F">
      <w:pPr>
        <w:rPr>
          <w:rFonts w:eastAsiaTheme="minorEastAsia"/>
          <w:lang w:eastAsia="zh-CN"/>
        </w:rPr>
      </w:pPr>
      <w:r>
        <w:rPr>
          <w:rFonts w:eastAsiaTheme="minorEastAsia"/>
          <w:lang w:eastAsia="zh-CN"/>
        </w:rPr>
        <w:t xml:space="preserve">RAN2 </w:t>
      </w:r>
      <w:r w:rsidR="008939DA">
        <w:rPr>
          <w:rFonts w:eastAsiaTheme="minorEastAsia" w:hint="eastAsia"/>
          <w:lang w:eastAsia="zh-CN"/>
        </w:rPr>
        <w:t>sen</w:t>
      </w:r>
      <w:r w:rsidR="008939DA">
        <w:rPr>
          <w:rFonts w:eastAsiaTheme="minorEastAsia"/>
          <w:lang w:eastAsia="zh-CN"/>
        </w:rPr>
        <w:t>t LS</w:t>
      </w:r>
      <w:r w:rsidR="00F9530B" w:rsidRPr="00F9530B">
        <w:rPr>
          <w:rFonts w:eastAsiaTheme="minorEastAsia"/>
          <w:lang w:eastAsia="zh-CN"/>
        </w:rPr>
        <w:t xml:space="preserve"> </w:t>
      </w:r>
      <w:r w:rsidR="00F9530B">
        <w:rPr>
          <w:rFonts w:eastAsiaTheme="minorEastAsia"/>
          <w:lang w:eastAsia="zh-CN"/>
        </w:rPr>
        <w:t xml:space="preserve">to RAN1 in </w:t>
      </w:r>
      <w:r>
        <w:rPr>
          <w:rFonts w:eastAsiaTheme="minorEastAsia"/>
          <w:lang w:eastAsia="zh-CN"/>
        </w:rPr>
        <w:t>[2]</w:t>
      </w:r>
      <w:r w:rsidR="008939DA">
        <w:rPr>
          <w:rFonts w:eastAsiaTheme="minorEastAsia"/>
          <w:lang w:eastAsia="zh-CN"/>
        </w:rPr>
        <w:t>, a</w:t>
      </w:r>
      <w:r>
        <w:rPr>
          <w:rFonts w:eastAsiaTheme="minorEastAsia"/>
          <w:lang w:eastAsia="zh-CN"/>
        </w:rPr>
        <w:t>nd</w:t>
      </w:r>
      <w:r w:rsidR="008939DA">
        <w:rPr>
          <w:rFonts w:eastAsiaTheme="minorEastAsia"/>
          <w:lang w:eastAsia="zh-CN"/>
        </w:rPr>
        <w:t xml:space="preserve"> there were</w:t>
      </w:r>
      <w:r>
        <w:rPr>
          <w:rFonts w:eastAsiaTheme="minorEastAsia"/>
          <w:lang w:eastAsia="zh-CN"/>
        </w:rPr>
        <w:t xml:space="preserve"> 2 email discussions after RAN2 #119e meeting, with moderator proposals captured in [3] and [4]. </w:t>
      </w:r>
      <w:r w:rsidR="000602AC" w:rsidRPr="000602AC">
        <w:rPr>
          <w:rFonts w:eastAsiaTheme="minorEastAsia"/>
          <w:lang w:val="en-GB" w:eastAsia="zh-CN"/>
        </w:rPr>
        <w:t>As captured in P2 of [</w:t>
      </w:r>
      <w:r>
        <w:rPr>
          <w:rFonts w:eastAsiaTheme="minorEastAsia"/>
          <w:lang w:val="en-GB" w:eastAsia="zh-CN"/>
        </w:rPr>
        <w:t>3</w:t>
      </w:r>
      <w:r w:rsidR="000602AC" w:rsidRPr="000602AC">
        <w:rPr>
          <w:rFonts w:eastAsiaTheme="minorEastAsia"/>
          <w:lang w:val="en-GB" w:eastAsia="zh-CN"/>
        </w:rPr>
        <w:t xml:space="preserve">], it is assumed that </w:t>
      </w:r>
      <w:r w:rsidR="003C5BEA">
        <w:rPr>
          <w:rFonts w:eastAsiaTheme="minorEastAsia"/>
          <w:lang w:val="en-GB" w:eastAsia="zh-CN"/>
        </w:rPr>
        <w:t>DL synchronization, UL synchronization</w:t>
      </w:r>
      <w:r w:rsidR="003C5BEA">
        <w:rPr>
          <w:rFonts w:eastAsiaTheme="minorEastAsia" w:hint="eastAsia"/>
          <w:lang w:val="en-GB" w:eastAsia="zh-CN"/>
        </w:rPr>
        <w:t>,</w:t>
      </w:r>
      <w:r w:rsidR="003C5BEA">
        <w:rPr>
          <w:rFonts w:eastAsiaTheme="minorEastAsia"/>
          <w:lang w:val="en-GB" w:eastAsia="zh-CN"/>
        </w:rPr>
        <w:t xml:space="preserve"> </w:t>
      </w:r>
      <w:r w:rsidR="000602AC" w:rsidRPr="000602AC">
        <w:rPr>
          <w:rFonts w:eastAsiaTheme="minorEastAsia"/>
          <w:lang w:val="en-GB" w:eastAsia="zh-CN"/>
        </w:rPr>
        <w:t>TRS tracking and CSI-RS measurements</w:t>
      </w:r>
      <w:r w:rsidR="000E70C6">
        <w:rPr>
          <w:rFonts w:eastAsiaTheme="minorEastAsia"/>
          <w:lang w:val="en-GB" w:eastAsia="zh-CN"/>
        </w:rPr>
        <w:t xml:space="preserve"> </w:t>
      </w:r>
      <w:r w:rsidR="00F70D89">
        <w:rPr>
          <w:rFonts w:eastAsiaTheme="minorEastAsia"/>
          <w:lang w:val="en-GB" w:eastAsia="zh-CN"/>
        </w:rPr>
        <w:t>(FFS)</w:t>
      </w:r>
      <w:r w:rsidR="000602AC" w:rsidRPr="000602AC">
        <w:rPr>
          <w:rFonts w:eastAsiaTheme="minorEastAsia"/>
          <w:lang w:val="en-GB" w:eastAsia="zh-CN"/>
        </w:rPr>
        <w:t xml:space="preserve"> are already included in current interruption model</w:t>
      </w:r>
      <w:r w:rsidR="00C60D2E">
        <w:rPr>
          <w:rFonts w:eastAsiaTheme="minorEastAsia"/>
          <w:lang w:val="en-GB" w:eastAsia="zh-CN"/>
        </w:rPr>
        <w:t xml:space="preserve"> as shown in Figure 1</w:t>
      </w:r>
      <w:r w:rsidR="000602AC" w:rsidRPr="000602AC">
        <w:rPr>
          <w:rFonts w:eastAsiaTheme="minorEastAsia"/>
          <w:lang w:val="en-GB" w:eastAsia="zh-CN"/>
        </w:rPr>
        <w:t xml:space="preserve">, which is within the scope of enhancements. </w:t>
      </w:r>
      <w:r w:rsidR="00C539F8">
        <w:rPr>
          <w:rFonts w:eastAsiaTheme="minorEastAsia"/>
          <w:lang w:val="en-GB" w:eastAsia="zh-CN"/>
        </w:rPr>
        <w:t xml:space="preserve"> </w:t>
      </w:r>
    </w:p>
    <w:p w14:paraId="5C82435C" w14:textId="6C595ACF" w:rsidR="00DB0E3F" w:rsidRDefault="00DB0E3F" w:rsidP="00DB0E3F">
      <w:pPr>
        <w:pStyle w:val="a0"/>
        <w:rPr>
          <w:rFonts w:eastAsiaTheme="minorEastAsia"/>
          <w:lang w:eastAsia="zh-CN"/>
        </w:rPr>
      </w:pPr>
      <w:r w:rsidRPr="00AC1074">
        <w:rPr>
          <w:noProof/>
        </w:rPr>
        <w:drawing>
          <wp:inline distT="0" distB="0" distL="0" distR="0" wp14:anchorId="36444EF1" wp14:editId="759539E8">
            <wp:extent cx="5841242" cy="104395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76357" cy="1050228"/>
                    </a:xfrm>
                    <a:prstGeom prst="rect">
                      <a:avLst/>
                    </a:prstGeom>
                    <a:noFill/>
                    <a:ln>
                      <a:noFill/>
                    </a:ln>
                  </pic:spPr>
                </pic:pic>
              </a:graphicData>
            </a:graphic>
          </wp:inline>
        </w:drawing>
      </w:r>
    </w:p>
    <w:p w14:paraId="3AFDB29B" w14:textId="384FA445" w:rsidR="00FE7A9B" w:rsidRPr="00FE7A9B" w:rsidRDefault="00FE7A9B" w:rsidP="00C73569">
      <w:pPr>
        <w:pStyle w:val="figure"/>
        <w:rPr>
          <w:rFonts w:eastAsiaTheme="minorEastAsia"/>
          <w:lang w:eastAsia="zh-CN"/>
        </w:rPr>
      </w:pPr>
      <w:r>
        <w:rPr>
          <w:rFonts w:eastAsiaTheme="minorEastAsia" w:hint="eastAsia"/>
          <w:lang w:eastAsia="zh-CN"/>
        </w:rPr>
        <w:t>L</w:t>
      </w:r>
      <w:r>
        <w:rPr>
          <w:rFonts w:eastAsiaTheme="minorEastAsia"/>
          <w:lang w:eastAsia="zh-CN"/>
        </w:rPr>
        <w:t>3 handover model</w:t>
      </w:r>
    </w:p>
    <w:p w14:paraId="1817AD7A" w14:textId="531D8E60" w:rsidR="00DB0E3F" w:rsidRPr="008A37CE" w:rsidRDefault="001B4AAA" w:rsidP="00DB0E3F">
      <w:pPr>
        <w:rPr>
          <w:rFonts w:eastAsiaTheme="minorEastAsia"/>
          <w:lang w:val="en-GB" w:eastAsia="zh-CN"/>
        </w:rPr>
      </w:pPr>
      <w:r w:rsidRPr="001B4AAA">
        <w:rPr>
          <w:rFonts w:eastAsiaTheme="minorEastAsia"/>
          <w:lang w:val="en-GB" w:eastAsia="zh-CN"/>
        </w:rPr>
        <w:t xml:space="preserve">Based on </w:t>
      </w:r>
      <w:r w:rsidR="00C73569">
        <w:rPr>
          <w:rFonts w:eastAsiaTheme="minorEastAsia"/>
          <w:lang w:val="en-GB" w:eastAsia="zh-CN"/>
        </w:rPr>
        <w:t xml:space="preserve">the </w:t>
      </w:r>
      <w:r w:rsidRPr="001B4AAA">
        <w:rPr>
          <w:rFonts w:eastAsiaTheme="minorEastAsia"/>
          <w:lang w:val="en-GB" w:eastAsia="zh-CN"/>
        </w:rPr>
        <w:t xml:space="preserve">above information, we provide our views on the </w:t>
      </w:r>
      <w:r>
        <w:rPr>
          <w:rFonts w:eastAsiaTheme="minorEastAsia"/>
          <w:lang w:val="en-GB" w:eastAsia="zh-CN"/>
        </w:rPr>
        <w:t xml:space="preserve">following aspects to </w:t>
      </w:r>
      <w:r w:rsidRPr="008A37CE">
        <w:rPr>
          <w:rFonts w:eastAsiaTheme="minorEastAsia"/>
          <w:lang w:val="en-GB" w:eastAsia="zh-CN"/>
        </w:rPr>
        <w:t>facilitate</w:t>
      </w:r>
      <w:r w:rsidRPr="001B4AAA">
        <w:rPr>
          <w:rFonts w:eastAsiaTheme="minorEastAsia"/>
          <w:lang w:val="en-GB" w:eastAsia="zh-CN"/>
        </w:rPr>
        <w:t xml:space="preserve"> L1</w:t>
      </w:r>
      <w:r>
        <w:rPr>
          <w:rFonts w:eastAsiaTheme="minorEastAsia"/>
          <w:lang w:val="en-GB" w:eastAsia="zh-CN"/>
        </w:rPr>
        <w:t>/</w:t>
      </w:r>
      <w:r w:rsidRPr="001B4AAA">
        <w:rPr>
          <w:rFonts w:eastAsiaTheme="minorEastAsia"/>
          <w:lang w:val="en-GB" w:eastAsia="zh-CN"/>
        </w:rPr>
        <w:t>L2 mobility</w:t>
      </w:r>
      <w:r>
        <w:rPr>
          <w:rFonts w:eastAsiaTheme="minorEastAsia"/>
          <w:lang w:val="en-GB" w:eastAsia="zh-CN"/>
        </w:rPr>
        <w:t xml:space="preserve"> in this contribution</w:t>
      </w:r>
      <w:r w:rsidR="00DB0E3F" w:rsidRPr="008A37CE">
        <w:rPr>
          <w:rFonts w:eastAsiaTheme="minorEastAsia"/>
          <w:lang w:val="en-GB" w:eastAsia="zh-CN"/>
        </w:rPr>
        <w:t>:</w:t>
      </w:r>
    </w:p>
    <w:p w14:paraId="5F66D8FE" w14:textId="688F83A7" w:rsidR="00DB0E3F" w:rsidRPr="008A37CE" w:rsidRDefault="001B4AAA" w:rsidP="00C73569">
      <w:pPr>
        <w:pStyle w:val="af2"/>
        <w:numPr>
          <w:ilvl w:val="0"/>
          <w:numId w:val="20"/>
        </w:numPr>
        <w:ind w:firstLineChars="0"/>
        <w:rPr>
          <w:rFonts w:ascii="Times New Roman" w:eastAsiaTheme="minorEastAsia" w:hAnsi="Times New Roman"/>
          <w:lang w:val="en-GB"/>
        </w:rPr>
      </w:pPr>
      <w:r>
        <w:rPr>
          <w:rFonts w:ascii="Times New Roman" w:eastAsiaTheme="minorEastAsia" w:hAnsi="Times New Roman"/>
          <w:lang w:val="en-GB"/>
        </w:rPr>
        <w:t>L1 measurement and report</w:t>
      </w:r>
      <w:r w:rsidR="00DB0E3F" w:rsidRPr="008A37CE">
        <w:rPr>
          <w:rFonts w:ascii="Times New Roman" w:eastAsiaTheme="minorEastAsia" w:hAnsi="Times New Roman"/>
          <w:lang w:val="en-GB"/>
        </w:rPr>
        <w:t>.</w:t>
      </w:r>
    </w:p>
    <w:p w14:paraId="079F608B" w14:textId="595404D9" w:rsidR="00DB0E3F" w:rsidRDefault="001B4AAA" w:rsidP="00C73569">
      <w:pPr>
        <w:pStyle w:val="af2"/>
        <w:numPr>
          <w:ilvl w:val="0"/>
          <w:numId w:val="20"/>
        </w:numPr>
        <w:ind w:firstLineChars="0"/>
        <w:rPr>
          <w:rFonts w:ascii="Times New Roman" w:eastAsiaTheme="minorEastAsia" w:hAnsi="Times New Roman"/>
          <w:lang w:val="en-GB"/>
        </w:rPr>
      </w:pPr>
      <w:r>
        <w:rPr>
          <w:rFonts w:ascii="Times New Roman" w:eastAsiaTheme="minorEastAsia" w:hAnsi="Times New Roman"/>
          <w:lang w:val="en-GB"/>
        </w:rPr>
        <w:lastRenderedPageBreak/>
        <w:t>TRS tracking and CSI measurement</w:t>
      </w:r>
      <w:r w:rsidR="00DB0E3F" w:rsidRPr="008A37CE">
        <w:rPr>
          <w:rFonts w:ascii="Times New Roman" w:eastAsiaTheme="minorEastAsia" w:hAnsi="Times New Roman"/>
          <w:lang w:val="en-GB"/>
        </w:rPr>
        <w:t>.</w:t>
      </w:r>
    </w:p>
    <w:p w14:paraId="244E7BCE" w14:textId="77777777" w:rsidR="001B4AAA" w:rsidRPr="001B4AAA" w:rsidRDefault="001B4AAA" w:rsidP="00C73569">
      <w:pPr>
        <w:pStyle w:val="af2"/>
        <w:numPr>
          <w:ilvl w:val="0"/>
          <w:numId w:val="20"/>
        </w:numPr>
        <w:ind w:firstLineChars="0"/>
        <w:rPr>
          <w:rFonts w:ascii="Times New Roman" w:eastAsiaTheme="minorEastAsia" w:hAnsi="Times New Roman"/>
          <w:lang w:val="en-GB"/>
        </w:rPr>
      </w:pPr>
      <w:r w:rsidRPr="001B4AAA">
        <w:rPr>
          <w:rFonts w:ascii="Times New Roman" w:eastAsiaTheme="minorEastAsia" w:hAnsi="Times New Roman"/>
          <w:lang w:val="en-GB"/>
        </w:rPr>
        <w:t>L1/L2 cell switch command</w:t>
      </w:r>
    </w:p>
    <w:p w14:paraId="65A64CED" w14:textId="4B174717" w:rsidR="001B4AAA" w:rsidRDefault="001B4AAA" w:rsidP="00C73569">
      <w:pPr>
        <w:pStyle w:val="title1"/>
        <w:rPr>
          <w:lang w:val="en-GB"/>
        </w:rPr>
      </w:pPr>
      <w:r>
        <w:rPr>
          <w:lang w:val="en-GB"/>
        </w:rPr>
        <w:t xml:space="preserve">L1 </w:t>
      </w:r>
      <w:r>
        <w:rPr>
          <w:rFonts w:hint="eastAsia"/>
          <w:lang w:val="en-GB"/>
        </w:rPr>
        <w:t>m</w:t>
      </w:r>
      <w:r>
        <w:rPr>
          <w:lang w:val="en-GB"/>
        </w:rPr>
        <w:t xml:space="preserve">easurement and report </w:t>
      </w:r>
    </w:p>
    <w:p w14:paraId="101C1DD6" w14:textId="2AC52854" w:rsidR="00526CAD" w:rsidRDefault="00527B95" w:rsidP="001B4AAA">
      <w:pPr>
        <w:rPr>
          <w:rFonts w:eastAsiaTheme="minorEastAsia"/>
          <w:lang w:val="en-GB" w:eastAsia="zh-CN"/>
        </w:rPr>
      </w:pPr>
      <w:r>
        <w:rPr>
          <w:rFonts w:eastAsiaTheme="minorEastAsia"/>
          <w:lang w:val="en-GB" w:eastAsia="zh-CN"/>
        </w:rPr>
        <w:t xml:space="preserve">In Rel-17 inter-cell beam management, L1 measurement and report for candidate cell(s) </w:t>
      </w:r>
      <w:r w:rsidR="00C73569">
        <w:rPr>
          <w:rFonts w:eastAsiaTheme="minorEastAsia"/>
          <w:lang w:val="en-GB" w:eastAsia="zh-CN"/>
        </w:rPr>
        <w:t>support</w:t>
      </w:r>
      <w:r w:rsidR="002C286E">
        <w:rPr>
          <w:rFonts w:eastAsiaTheme="minorEastAsia"/>
          <w:lang w:val="en-GB" w:eastAsia="zh-CN"/>
        </w:rPr>
        <w:t xml:space="preserve"> intra-frequency and </w:t>
      </w:r>
      <w:r w:rsidR="002C286E">
        <w:rPr>
          <w:rFonts w:eastAsiaTheme="minorEastAsia" w:hint="eastAsia"/>
          <w:lang w:val="en-GB" w:eastAsia="zh-CN"/>
        </w:rPr>
        <w:t>s</w:t>
      </w:r>
      <w:r w:rsidR="002C286E" w:rsidRPr="002C286E">
        <w:rPr>
          <w:rFonts w:eastAsiaTheme="minorEastAsia"/>
          <w:lang w:val="en-GB" w:eastAsia="zh-CN"/>
        </w:rPr>
        <w:t>ynchronization scenario</w:t>
      </w:r>
      <w:r w:rsidR="00C73569">
        <w:rPr>
          <w:rFonts w:eastAsiaTheme="minorEastAsia"/>
          <w:lang w:val="en-GB" w:eastAsia="zh-CN"/>
        </w:rPr>
        <w:t>s</w:t>
      </w:r>
      <w:r>
        <w:rPr>
          <w:rFonts w:eastAsiaTheme="minorEastAsia"/>
          <w:lang w:val="en-GB" w:eastAsia="zh-CN"/>
        </w:rPr>
        <w:t>.</w:t>
      </w:r>
      <w:r w:rsidR="000C7D21">
        <w:rPr>
          <w:rFonts w:eastAsiaTheme="minorEastAsia"/>
          <w:lang w:val="en-GB" w:eastAsia="zh-CN"/>
        </w:rPr>
        <w:t xml:space="preserve"> </w:t>
      </w:r>
      <w:r w:rsidR="003C5344">
        <w:rPr>
          <w:rFonts w:eastAsiaTheme="minorEastAsia"/>
          <w:lang w:val="en-GB" w:eastAsia="zh-CN"/>
        </w:rPr>
        <w:t xml:space="preserve">In Rel-18 L1/L2 mobility, inter-frequency and </w:t>
      </w:r>
      <w:r w:rsidR="003C5344">
        <w:rPr>
          <w:rFonts w:eastAsiaTheme="minorEastAsia" w:hint="eastAsia"/>
          <w:lang w:val="en-GB" w:eastAsia="zh-CN"/>
        </w:rPr>
        <w:t>s</w:t>
      </w:r>
      <w:r w:rsidR="003C5344" w:rsidRPr="002C286E">
        <w:rPr>
          <w:rFonts w:eastAsiaTheme="minorEastAsia"/>
          <w:lang w:val="en-GB" w:eastAsia="zh-CN"/>
        </w:rPr>
        <w:t>ynchronization</w:t>
      </w:r>
      <w:r w:rsidR="003C5344">
        <w:rPr>
          <w:rFonts w:eastAsiaTheme="minorEastAsia"/>
          <w:lang w:val="en-GB" w:eastAsia="zh-CN"/>
        </w:rPr>
        <w:t xml:space="preserve"> </w:t>
      </w:r>
      <w:r w:rsidR="003C5344" w:rsidRPr="002C286E">
        <w:rPr>
          <w:rFonts w:eastAsiaTheme="minorEastAsia"/>
          <w:lang w:val="en-GB" w:eastAsia="zh-CN"/>
        </w:rPr>
        <w:t>scenario</w:t>
      </w:r>
      <w:r w:rsidR="003C5344">
        <w:rPr>
          <w:rFonts w:eastAsiaTheme="minorEastAsia"/>
          <w:lang w:val="en-GB" w:eastAsia="zh-CN"/>
        </w:rPr>
        <w:t xml:space="preserve"> also needs to be </w:t>
      </w:r>
      <w:r w:rsidR="00766452">
        <w:rPr>
          <w:rFonts w:eastAsiaTheme="minorEastAsia"/>
          <w:lang w:val="en-GB" w:eastAsia="zh-CN"/>
        </w:rPr>
        <w:t xml:space="preserve">considered. </w:t>
      </w:r>
      <w:r w:rsidR="002054C7">
        <w:rPr>
          <w:rFonts w:eastAsiaTheme="minorEastAsia"/>
          <w:lang w:val="en-GB" w:eastAsia="zh-CN"/>
        </w:rPr>
        <w:t xml:space="preserve">Although the WID scope includes inter and intra-frequency scenarios, </w:t>
      </w:r>
      <w:r w:rsidR="00B23632">
        <w:rPr>
          <w:rFonts w:eastAsiaTheme="minorEastAsia"/>
          <w:lang w:val="en-GB" w:eastAsia="zh-CN"/>
        </w:rPr>
        <w:t>considering Rel</w:t>
      </w:r>
      <w:r w:rsidR="00D826D8">
        <w:rPr>
          <w:rFonts w:eastAsiaTheme="minorEastAsia"/>
          <w:lang w:val="en-GB" w:eastAsia="zh-CN"/>
        </w:rPr>
        <w:t>-17 unified TCI framework and inter-cell beam management is based on intra-frequency, from project management point of view</w:t>
      </w:r>
      <w:r w:rsidR="004B03B6">
        <w:rPr>
          <w:rFonts w:eastAsiaTheme="minorEastAsia"/>
          <w:lang w:val="en-GB" w:eastAsia="zh-CN"/>
        </w:rPr>
        <w:t xml:space="preserve"> initially focusing on the intra-frequency scenarios </w:t>
      </w:r>
      <w:r w:rsidR="00C25DEC">
        <w:rPr>
          <w:rFonts w:eastAsiaTheme="minorEastAsia" w:hint="eastAsia"/>
          <w:lang w:val="en-GB" w:eastAsia="zh-CN"/>
        </w:rPr>
        <w:t>would</w:t>
      </w:r>
      <w:r w:rsidR="00C25DEC">
        <w:rPr>
          <w:rFonts w:eastAsiaTheme="minorEastAsia"/>
          <w:lang w:val="en-GB" w:eastAsia="zh-CN"/>
        </w:rPr>
        <w:t xml:space="preserve"> be </w:t>
      </w:r>
      <w:r w:rsidR="001B298A">
        <w:rPr>
          <w:rFonts w:eastAsiaTheme="minorEastAsia"/>
          <w:lang w:val="en-GB" w:eastAsia="zh-CN"/>
        </w:rPr>
        <w:t xml:space="preserve">a </w:t>
      </w:r>
      <w:r w:rsidR="00C25DEC">
        <w:rPr>
          <w:rFonts w:eastAsiaTheme="minorEastAsia"/>
          <w:lang w:val="en-GB" w:eastAsia="zh-CN"/>
        </w:rPr>
        <w:t>good</w:t>
      </w:r>
      <w:r w:rsidR="001B298A">
        <w:rPr>
          <w:rFonts w:eastAsiaTheme="minorEastAsia"/>
          <w:lang w:val="en-GB" w:eastAsia="zh-CN"/>
        </w:rPr>
        <w:t xml:space="preserve"> choice. And</w:t>
      </w:r>
      <w:r w:rsidR="00C25DEC">
        <w:rPr>
          <w:rFonts w:eastAsiaTheme="minorEastAsia"/>
          <w:lang w:val="en-GB" w:eastAsia="zh-CN"/>
        </w:rPr>
        <w:t>,</w:t>
      </w:r>
      <w:r w:rsidR="001B298A">
        <w:rPr>
          <w:rFonts w:eastAsiaTheme="minorEastAsia"/>
          <w:lang w:val="en-GB" w:eastAsia="zh-CN"/>
        </w:rPr>
        <w:t xml:space="preserve"> </w:t>
      </w:r>
      <w:r w:rsidR="00C25DEC">
        <w:rPr>
          <w:rFonts w:eastAsiaTheme="minorEastAsia"/>
          <w:lang w:val="en-GB" w:eastAsia="zh-CN"/>
        </w:rPr>
        <w:t>it</w:t>
      </w:r>
      <w:r w:rsidR="002D3727">
        <w:rPr>
          <w:rFonts w:eastAsiaTheme="minorEastAsia"/>
          <w:lang w:val="en-GB" w:eastAsia="zh-CN"/>
        </w:rPr>
        <w:t xml:space="preserve"> can</w:t>
      </w:r>
      <w:r w:rsidR="00C25DEC">
        <w:rPr>
          <w:rFonts w:eastAsiaTheme="minorEastAsia"/>
          <w:lang w:val="en-GB" w:eastAsia="zh-CN"/>
        </w:rPr>
        <w:t xml:space="preserve"> be</w:t>
      </w:r>
      <w:r w:rsidR="002D3727">
        <w:rPr>
          <w:rFonts w:eastAsiaTheme="minorEastAsia"/>
          <w:lang w:val="en-GB" w:eastAsia="zh-CN"/>
        </w:rPr>
        <w:t xml:space="preserve"> </w:t>
      </w:r>
      <w:r w:rsidR="00526CAD" w:rsidRPr="00526CAD">
        <w:rPr>
          <w:rFonts w:eastAsiaTheme="minorEastAsia"/>
          <w:lang w:val="en-GB" w:eastAsia="zh-CN"/>
        </w:rPr>
        <w:t>extend</w:t>
      </w:r>
      <w:r w:rsidR="00C25DEC">
        <w:rPr>
          <w:rFonts w:eastAsiaTheme="minorEastAsia"/>
          <w:lang w:val="en-GB" w:eastAsia="zh-CN"/>
        </w:rPr>
        <w:t>ed</w:t>
      </w:r>
      <w:r w:rsidR="00526CAD" w:rsidRPr="00526CAD">
        <w:rPr>
          <w:rFonts w:eastAsiaTheme="minorEastAsia"/>
          <w:lang w:val="en-GB" w:eastAsia="zh-CN"/>
        </w:rPr>
        <w:t xml:space="preserve"> or enhance</w:t>
      </w:r>
      <w:r w:rsidR="00C25DEC">
        <w:rPr>
          <w:rFonts w:eastAsiaTheme="minorEastAsia"/>
          <w:lang w:val="en-GB" w:eastAsia="zh-CN"/>
        </w:rPr>
        <w:t>d</w:t>
      </w:r>
      <w:r w:rsidR="00526CAD" w:rsidRPr="00526CAD">
        <w:rPr>
          <w:rFonts w:eastAsiaTheme="minorEastAsia"/>
          <w:lang w:val="en-GB" w:eastAsia="zh-CN"/>
        </w:rPr>
        <w:t xml:space="preserve"> to support the inter-frequency scenario</w:t>
      </w:r>
      <w:r w:rsidR="00C25DEC">
        <w:rPr>
          <w:rFonts w:eastAsiaTheme="minorEastAsia"/>
          <w:lang w:val="en-GB" w:eastAsia="zh-CN"/>
        </w:rPr>
        <w:t xml:space="preserve"> later.</w:t>
      </w:r>
    </w:p>
    <w:p w14:paraId="3BCE9FAF" w14:textId="453CDDD6" w:rsidR="001B4AAA" w:rsidRPr="001B4AAA" w:rsidRDefault="001B4AAA" w:rsidP="00C73569">
      <w:pPr>
        <w:pStyle w:val="proposal"/>
        <w:rPr>
          <w:lang w:val="en-GB"/>
        </w:rPr>
      </w:pPr>
      <w:r>
        <w:rPr>
          <w:lang w:val="en-GB"/>
        </w:rPr>
        <w:t>For L1 measurement and report, initially focus on intra-frequency scenarios.</w:t>
      </w:r>
    </w:p>
    <w:p w14:paraId="0D07DB2E" w14:textId="5A301B87" w:rsidR="00E16AA1" w:rsidRDefault="001B4AAA" w:rsidP="00C73569">
      <w:pPr>
        <w:pStyle w:val="title2"/>
        <w:rPr>
          <w:rFonts w:ascii="微软雅黑" w:eastAsia="微软雅黑" w:hAnsi="微软雅黑" w:cs="微软雅黑"/>
        </w:rPr>
      </w:pPr>
      <w:r>
        <w:rPr>
          <w:rFonts w:ascii="微软雅黑" w:eastAsia="微软雅黑" w:hAnsi="微软雅黑" w:cs="微软雅黑"/>
        </w:rPr>
        <w:t>DL measurement and report</w:t>
      </w:r>
    </w:p>
    <w:p w14:paraId="61A959C0" w14:textId="7F78C11B" w:rsidR="001F09F0" w:rsidRDefault="001944A6" w:rsidP="00793029">
      <w:pPr>
        <w:rPr>
          <w:rFonts w:eastAsiaTheme="minorEastAsia"/>
          <w:lang w:val="en-GB" w:eastAsia="zh-CN"/>
        </w:rPr>
      </w:pPr>
      <w:r>
        <w:rPr>
          <w:rFonts w:eastAsia="微软雅黑"/>
          <w:lang w:eastAsia="zh-CN"/>
        </w:rPr>
        <w:t>In Rel-17</w:t>
      </w:r>
      <w:r w:rsidR="00A8227C">
        <w:rPr>
          <w:rFonts w:eastAsia="微软雅黑"/>
          <w:lang w:eastAsia="zh-CN"/>
        </w:rPr>
        <w:t xml:space="preserve"> inter-cell beam management</w:t>
      </w:r>
      <w:r w:rsidR="0055057F">
        <w:rPr>
          <w:rFonts w:eastAsia="微软雅黑"/>
          <w:lang w:eastAsia="zh-CN"/>
        </w:rPr>
        <w:t xml:space="preserve">, </w:t>
      </w:r>
      <w:r w:rsidR="0055057F">
        <w:rPr>
          <w:rFonts w:eastAsiaTheme="minorEastAsia"/>
          <w:lang w:val="en-GB" w:eastAsia="zh-CN"/>
        </w:rPr>
        <w:t xml:space="preserve">L1 measurement and report </w:t>
      </w:r>
      <w:r w:rsidR="00A8227C">
        <w:rPr>
          <w:rFonts w:eastAsiaTheme="minorEastAsia"/>
          <w:lang w:val="en-GB" w:eastAsia="zh-CN"/>
        </w:rPr>
        <w:t xml:space="preserve">framework </w:t>
      </w:r>
      <w:r w:rsidR="00B06B9C">
        <w:rPr>
          <w:rFonts w:eastAsiaTheme="minorEastAsia"/>
          <w:lang w:val="en-GB" w:eastAsia="zh-CN"/>
        </w:rPr>
        <w:t>is</w:t>
      </w:r>
      <w:r w:rsidR="00B21498">
        <w:rPr>
          <w:rFonts w:eastAsiaTheme="minorEastAsia"/>
          <w:lang w:val="en-GB" w:eastAsia="zh-CN"/>
        </w:rPr>
        <w:t xml:space="preserve"> a combination of </w:t>
      </w:r>
      <w:r w:rsidR="00C73569">
        <w:rPr>
          <w:rFonts w:eastAsiaTheme="minorEastAsia"/>
          <w:lang w:val="en-GB" w:eastAsia="zh-CN"/>
        </w:rPr>
        <w:t xml:space="preserve">the </w:t>
      </w:r>
      <w:r w:rsidR="00E520B7">
        <w:rPr>
          <w:rFonts w:eastAsiaTheme="minorEastAsia"/>
          <w:lang w:val="en-GB" w:eastAsia="zh-CN"/>
        </w:rPr>
        <w:t>configuration</w:t>
      </w:r>
      <w:r w:rsidR="00793029">
        <w:rPr>
          <w:rFonts w:eastAsiaTheme="minorEastAsia"/>
          <w:lang w:val="en-GB" w:eastAsia="zh-CN"/>
        </w:rPr>
        <w:t xml:space="preserve"> </w:t>
      </w:r>
      <w:r w:rsidR="00E520B7">
        <w:rPr>
          <w:rFonts w:eastAsiaTheme="minorEastAsia"/>
          <w:lang w:val="en-GB" w:eastAsia="zh-CN"/>
        </w:rPr>
        <w:t>of candidate cell(s)</w:t>
      </w:r>
      <w:r w:rsidR="00B21498">
        <w:rPr>
          <w:rFonts w:eastAsiaTheme="minorEastAsia"/>
          <w:lang w:val="en-GB" w:eastAsia="zh-CN"/>
        </w:rPr>
        <w:t xml:space="preserve"> and CSI framework.</w:t>
      </w:r>
      <w:r w:rsidR="00B06B9C">
        <w:rPr>
          <w:rFonts w:eastAsiaTheme="minorEastAsia"/>
          <w:lang w:val="en-GB" w:eastAsia="zh-CN"/>
        </w:rPr>
        <w:t xml:space="preserve"> </w:t>
      </w:r>
      <w:r w:rsidR="0055057F">
        <w:rPr>
          <w:rFonts w:eastAsiaTheme="minorEastAsia"/>
          <w:lang w:val="en-GB" w:eastAsia="zh-CN"/>
        </w:rPr>
        <w:t xml:space="preserve"> </w:t>
      </w:r>
      <w:r w:rsidR="00F75824">
        <w:rPr>
          <w:rFonts w:eastAsiaTheme="minorEastAsia"/>
          <w:lang w:val="en-GB" w:eastAsia="zh-CN"/>
        </w:rPr>
        <w:t>And</w:t>
      </w:r>
      <w:r w:rsidR="00EF2FED">
        <w:rPr>
          <w:rFonts w:eastAsiaTheme="minorEastAsia"/>
          <w:lang w:val="en-GB" w:eastAsia="zh-CN"/>
        </w:rPr>
        <w:t xml:space="preserve"> </w:t>
      </w:r>
      <w:r w:rsidR="00F75824">
        <w:rPr>
          <w:rFonts w:eastAsiaTheme="minorEastAsia"/>
          <w:lang w:val="en-GB" w:eastAsia="zh-CN"/>
        </w:rPr>
        <w:t xml:space="preserve">in the configuration of candidate cell(s), </w:t>
      </w:r>
      <w:r w:rsidR="00C13E6A">
        <w:rPr>
          <w:rFonts w:eastAsiaTheme="minorEastAsia"/>
          <w:lang w:val="en-GB" w:eastAsia="zh-CN"/>
        </w:rPr>
        <w:t xml:space="preserve">only </w:t>
      </w:r>
      <w:r w:rsidR="00623AE6">
        <w:rPr>
          <w:rFonts w:eastAsiaTheme="minorEastAsia"/>
          <w:lang w:val="en-GB" w:eastAsia="zh-CN"/>
        </w:rPr>
        <w:t xml:space="preserve">measurement RS configuration and a physical cell identifier </w:t>
      </w:r>
      <w:r w:rsidR="00C73569">
        <w:rPr>
          <w:rFonts w:eastAsiaTheme="minorEastAsia"/>
          <w:lang w:val="en-GB" w:eastAsia="zh-CN"/>
        </w:rPr>
        <w:t>is</w:t>
      </w:r>
      <w:r w:rsidR="00F75824">
        <w:rPr>
          <w:rFonts w:eastAsiaTheme="minorEastAsia"/>
          <w:lang w:val="en-GB" w:eastAsia="zh-CN"/>
        </w:rPr>
        <w:t xml:space="preserve"> </w:t>
      </w:r>
      <w:r w:rsidR="00623AE6">
        <w:rPr>
          <w:rFonts w:eastAsiaTheme="minorEastAsia"/>
          <w:lang w:val="en-GB" w:eastAsia="zh-CN"/>
        </w:rPr>
        <w:t>included.</w:t>
      </w:r>
      <w:r w:rsidR="00F75824">
        <w:rPr>
          <w:rFonts w:eastAsiaTheme="minorEastAsia"/>
          <w:lang w:val="en-GB" w:eastAsia="zh-CN"/>
        </w:rPr>
        <w:t xml:space="preserve"> </w:t>
      </w:r>
      <w:r w:rsidR="00B3005C">
        <w:rPr>
          <w:rFonts w:eastAsiaTheme="minorEastAsia"/>
          <w:lang w:val="en-GB" w:eastAsia="zh-CN"/>
        </w:rPr>
        <w:t>According</w:t>
      </w:r>
      <w:r w:rsidR="00F75824">
        <w:rPr>
          <w:rFonts w:eastAsiaTheme="minorEastAsia"/>
          <w:lang w:val="en-GB" w:eastAsia="zh-CN"/>
        </w:rPr>
        <w:t xml:space="preserve"> </w:t>
      </w:r>
      <w:r w:rsidR="00B3005C">
        <w:rPr>
          <w:rFonts w:eastAsiaTheme="minorEastAsia"/>
          <w:lang w:val="en-GB" w:eastAsia="zh-CN"/>
        </w:rPr>
        <w:t xml:space="preserve">to the </w:t>
      </w:r>
      <w:r w:rsidR="0015263F">
        <w:rPr>
          <w:rFonts w:eastAsiaTheme="minorEastAsia"/>
          <w:lang w:val="en-GB" w:eastAsia="zh-CN"/>
        </w:rPr>
        <w:t>report</w:t>
      </w:r>
      <w:r w:rsidR="00A62741">
        <w:rPr>
          <w:rFonts w:eastAsiaTheme="minorEastAsia"/>
          <w:lang w:val="en-GB" w:eastAsia="zh-CN"/>
        </w:rPr>
        <w:t>ing</w:t>
      </w:r>
      <w:r w:rsidR="0015263F">
        <w:rPr>
          <w:rFonts w:eastAsiaTheme="minorEastAsia"/>
          <w:lang w:val="en-GB" w:eastAsia="zh-CN"/>
        </w:rPr>
        <w:t xml:space="preserve"> configuration in CSI fram</w:t>
      </w:r>
      <w:r w:rsidR="0015263F">
        <w:rPr>
          <w:rFonts w:eastAsiaTheme="minorEastAsia" w:hint="eastAsia"/>
          <w:lang w:val="en-GB" w:eastAsia="zh-CN"/>
        </w:rPr>
        <w:t>e</w:t>
      </w:r>
      <w:r w:rsidR="0015263F">
        <w:rPr>
          <w:rFonts w:eastAsiaTheme="minorEastAsia"/>
          <w:lang w:val="en-GB" w:eastAsia="zh-CN"/>
        </w:rPr>
        <w:t>work</w:t>
      </w:r>
      <w:r w:rsidR="001D1B57">
        <w:rPr>
          <w:rFonts w:eastAsiaTheme="minorEastAsia"/>
          <w:lang w:val="en-GB" w:eastAsia="zh-CN"/>
        </w:rPr>
        <w:t>,</w:t>
      </w:r>
      <w:r w:rsidR="0015263F">
        <w:rPr>
          <w:rFonts w:eastAsiaTheme="minorEastAsia"/>
          <w:lang w:val="en-GB" w:eastAsia="zh-CN"/>
        </w:rPr>
        <w:t xml:space="preserve"> </w:t>
      </w:r>
      <w:r w:rsidR="00D67DC2">
        <w:rPr>
          <w:rFonts w:eastAsiaTheme="minorEastAsia"/>
          <w:lang w:val="en-GB" w:eastAsia="zh-CN"/>
        </w:rPr>
        <w:t xml:space="preserve">measurement </w:t>
      </w:r>
      <w:r w:rsidR="004A4201">
        <w:rPr>
          <w:rFonts w:eastAsiaTheme="minorEastAsia"/>
          <w:lang w:val="en-GB" w:eastAsia="zh-CN"/>
        </w:rPr>
        <w:t xml:space="preserve">RS </w:t>
      </w:r>
      <w:r w:rsidR="00D67DC2">
        <w:rPr>
          <w:rFonts w:eastAsiaTheme="minorEastAsia"/>
          <w:lang w:val="en-GB" w:eastAsia="zh-CN"/>
        </w:rPr>
        <w:t xml:space="preserve">resource index, </w:t>
      </w:r>
      <w:r w:rsidR="00807BFC">
        <w:rPr>
          <w:rFonts w:eastAsiaTheme="minorEastAsia"/>
          <w:lang w:val="en-GB" w:eastAsia="zh-CN"/>
        </w:rPr>
        <w:t>report</w:t>
      </w:r>
      <w:r w:rsidR="00B351A8">
        <w:rPr>
          <w:rFonts w:eastAsiaTheme="minorEastAsia" w:hint="eastAsia"/>
          <w:lang w:val="en-GB" w:eastAsia="zh-CN"/>
        </w:rPr>
        <w:t>ing</w:t>
      </w:r>
      <w:r w:rsidR="00807BFC">
        <w:rPr>
          <w:rFonts w:eastAsiaTheme="minorEastAsia"/>
          <w:lang w:val="en-GB" w:eastAsia="zh-CN"/>
        </w:rPr>
        <w:t xml:space="preserve"> metric</w:t>
      </w:r>
      <w:r w:rsidR="00C73569">
        <w:rPr>
          <w:rFonts w:eastAsiaTheme="minorEastAsia"/>
          <w:lang w:val="en-GB" w:eastAsia="zh-CN"/>
        </w:rPr>
        <w:t>s</w:t>
      </w:r>
      <w:r w:rsidR="00807BFC">
        <w:rPr>
          <w:rFonts w:eastAsiaTheme="minorEastAsia"/>
          <w:lang w:val="en-GB" w:eastAsia="zh-CN"/>
        </w:rPr>
        <w:t>,</w:t>
      </w:r>
      <w:r w:rsidR="0015263F">
        <w:rPr>
          <w:rFonts w:eastAsiaTheme="minorEastAsia"/>
          <w:lang w:val="en-GB" w:eastAsia="zh-CN"/>
        </w:rPr>
        <w:t xml:space="preserve"> </w:t>
      </w:r>
      <w:r w:rsidR="00807BFC">
        <w:rPr>
          <w:rFonts w:eastAsiaTheme="minorEastAsia"/>
          <w:lang w:val="en-GB" w:eastAsia="zh-CN"/>
        </w:rPr>
        <w:t>report</w:t>
      </w:r>
      <w:r w:rsidR="003F4A71">
        <w:rPr>
          <w:rFonts w:eastAsiaTheme="minorEastAsia"/>
          <w:lang w:val="en-GB" w:eastAsia="zh-CN"/>
        </w:rPr>
        <w:t>ing</w:t>
      </w:r>
      <w:r w:rsidR="00807BFC">
        <w:rPr>
          <w:rFonts w:eastAsiaTheme="minorEastAsia"/>
          <w:lang w:val="en-GB" w:eastAsia="zh-CN"/>
        </w:rPr>
        <w:t xml:space="preserve"> contents, </w:t>
      </w:r>
      <w:r w:rsidR="00D67DC2">
        <w:rPr>
          <w:rFonts w:eastAsiaTheme="minorEastAsia"/>
          <w:lang w:val="en-GB" w:eastAsia="zh-CN"/>
        </w:rPr>
        <w:t xml:space="preserve">and </w:t>
      </w:r>
      <w:r w:rsidR="00807BFC">
        <w:rPr>
          <w:rFonts w:eastAsiaTheme="minorEastAsia"/>
          <w:lang w:val="en-GB" w:eastAsia="zh-CN"/>
        </w:rPr>
        <w:t>UL resource to carry the report</w:t>
      </w:r>
      <w:r w:rsidR="00D67DC2">
        <w:rPr>
          <w:rFonts w:eastAsiaTheme="minorEastAsia"/>
          <w:lang w:val="en-GB" w:eastAsia="zh-CN"/>
        </w:rPr>
        <w:t xml:space="preserve"> can be determined</w:t>
      </w:r>
      <w:r w:rsidR="00E530B0">
        <w:rPr>
          <w:rFonts w:eastAsiaTheme="minorEastAsia"/>
          <w:lang w:val="en-GB" w:eastAsia="zh-CN"/>
        </w:rPr>
        <w:t xml:space="preserve"> by UE</w:t>
      </w:r>
      <w:r w:rsidR="00D67DC2">
        <w:rPr>
          <w:rFonts w:eastAsiaTheme="minorEastAsia"/>
          <w:lang w:val="en-GB" w:eastAsia="zh-CN"/>
        </w:rPr>
        <w:t xml:space="preserve">. As for the </w:t>
      </w:r>
      <w:r w:rsidR="000511D9">
        <w:rPr>
          <w:rFonts w:eastAsiaTheme="minorEastAsia" w:hint="eastAsia"/>
          <w:lang w:val="en-GB" w:eastAsia="zh-CN"/>
        </w:rPr>
        <w:t>actual</w:t>
      </w:r>
      <w:r w:rsidR="000511D9">
        <w:rPr>
          <w:rFonts w:eastAsiaTheme="minorEastAsia"/>
          <w:lang w:val="en-GB" w:eastAsia="zh-CN"/>
        </w:rPr>
        <w:t xml:space="preserve"> </w:t>
      </w:r>
      <w:r w:rsidR="00D67DC2">
        <w:rPr>
          <w:rFonts w:eastAsiaTheme="minorEastAsia"/>
          <w:lang w:val="en-GB" w:eastAsia="zh-CN"/>
        </w:rPr>
        <w:t>measurement resource</w:t>
      </w:r>
      <w:r w:rsidR="00BC173B">
        <w:rPr>
          <w:rFonts w:eastAsiaTheme="minorEastAsia" w:hint="eastAsia"/>
          <w:lang w:val="en-GB" w:eastAsia="zh-CN"/>
        </w:rPr>
        <w:t>,</w:t>
      </w:r>
      <w:r w:rsidR="00BC173B">
        <w:rPr>
          <w:rFonts w:eastAsiaTheme="minorEastAsia"/>
          <w:lang w:val="en-GB" w:eastAsia="zh-CN"/>
        </w:rPr>
        <w:t xml:space="preserve"> combined with </w:t>
      </w:r>
      <w:r w:rsidR="00C73569">
        <w:rPr>
          <w:rFonts w:eastAsiaTheme="minorEastAsia"/>
          <w:lang w:val="en-GB" w:eastAsia="zh-CN"/>
        </w:rPr>
        <w:t xml:space="preserve">the </w:t>
      </w:r>
      <w:r w:rsidR="00BC173B">
        <w:rPr>
          <w:rFonts w:eastAsiaTheme="minorEastAsia"/>
          <w:lang w:val="en-GB" w:eastAsia="zh-CN"/>
        </w:rPr>
        <w:t xml:space="preserve">physical cell identifier associated with the measurement </w:t>
      </w:r>
      <w:r w:rsidR="004A4201">
        <w:rPr>
          <w:rFonts w:eastAsiaTheme="minorEastAsia"/>
          <w:lang w:val="en-GB" w:eastAsia="zh-CN"/>
        </w:rPr>
        <w:t xml:space="preserve">RS </w:t>
      </w:r>
      <w:r w:rsidR="00BC173B">
        <w:rPr>
          <w:rFonts w:eastAsiaTheme="minorEastAsia"/>
          <w:lang w:val="en-GB" w:eastAsia="zh-CN"/>
        </w:rPr>
        <w:t>resource index</w:t>
      </w:r>
      <w:r w:rsidR="00C12A41">
        <w:rPr>
          <w:rFonts w:eastAsiaTheme="minorEastAsia"/>
          <w:lang w:val="en-GB" w:eastAsia="zh-CN"/>
        </w:rPr>
        <w:t xml:space="preserve">, </w:t>
      </w:r>
      <w:r w:rsidR="00C73569">
        <w:rPr>
          <w:rFonts w:eastAsiaTheme="minorEastAsia"/>
          <w:lang w:val="en-GB" w:eastAsia="zh-CN"/>
        </w:rPr>
        <w:t xml:space="preserve">the </w:t>
      </w:r>
      <w:r w:rsidR="000D2D8F">
        <w:rPr>
          <w:rFonts w:eastAsiaTheme="minorEastAsia"/>
          <w:lang w:val="en-GB" w:eastAsia="zh-CN"/>
        </w:rPr>
        <w:t xml:space="preserve">configuration of the corresponding candidate cell could be selected and </w:t>
      </w:r>
      <w:r w:rsidR="004D1467">
        <w:rPr>
          <w:rFonts w:eastAsiaTheme="minorEastAsia"/>
          <w:lang w:val="en-GB" w:eastAsia="zh-CN"/>
        </w:rPr>
        <w:t xml:space="preserve">the </w:t>
      </w:r>
      <w:r w:rsidR="00B64A62">
        <w:rPr>
          <w:rFonts w:eastAsiaTheme="minorEastAsia"/>
          <w:lang w:val="en-GB" w:eastAsia="zh-CN"/>
        </w:rPr>
        <w:t xml:space="preserve">measurement RS configuration could be determined. </w:t>
      </w:r>
      <w:r w:rsidR="00133B82">
        <w:rPr>
          <w:rFonts w:eastAsiaTheme="minorEastAsia"/>
          <w:lang w:val="en-GB" w:eastAsia="zh-CN"/>
        </w:rPr>
        <w:t>For intra-frequency scenarios, the</w:t>
      </w:r>
      <w:r w:rsidR="003F4A71">
        <w:rPr>
          <w:rFonts w:eastAsiaTheme="minorEastAsia"/>
          <w:lang w:val="en-GB" w:eastAsia="zh-CN"/>
        </w:rPr>
        <w:t xml:space="preserve"> Rel-17</w:t>
      </w:r>
      <w:r w:rsidR="00133B82">
        <w:rPr>
          <w:rFonts w:eastAsiaTheme="minorEastAsia"/>
          <w:lang w:val="en-GB" w:eastAsia="zh-CN"/>
        </w:rPr>
        <w:t xml:space="preserve"> L1 measurement and report framework can be reused completely </w:t>
      </w:r>
      <w:r w:rsidR="003F4A71">
        <w:rPr>
          <w:rFonts w:eastAsiaTheme="minorEastAsia"/>
          <w:lang w:val="en-GB" w:eastAsia="zh-CN"/>
        </w:rPr>
        <w:t>for</w:t>
      </w:r>
      <w:r w:rsidR="0053013B">
        <w:rPr>
          <w:rFonts w:eastAsiaTheme="minorEastAsia"/>
          <w:lang w:val="en-GB" w:eastAsia="zh-CN"/>
        </w:rPr>
        <w:t xml:space="preserve"> R</w:t>
      </w:r>
      <w:r w:rsidR="003F4A71">
        <w:rPr>
          <w:rFonts w:eastAsiaTheme="minorEastAsia"/>
          <w:lang w:val="en-GB" w:eastAsia="zh-CN"/>
        </w:rPr>
        <w:t>el-</w:t>
      </w:r>
      <w:r w:rsidR="0053013B">
        <w:rPr>
          <w:rFonts w:eastAsiaTheme="minorEastAsia"/>
          <w:lang w:val="en-GB" w:eastAsia="zh-CN"/>
        </w:rPr>
        <w:t>18 L1/L2 mobility</w:t>
      </w:r>
      <w:r w:rsidR="00714F08">
        <w:rPr>
          <w:rFonts w:eastAsiaTheme="minorEastAsia"/>
          <w:lang w:val="en-GB" w:eastAsia="zh-CN"/>
        </w:rPr>
        <w:t xml:space="preserve">. To support inter-frequency scenarios, additional information needs to </w:t>
      </w:r>
      <w:r w:rsidR="005E4BF3">
        <w:rPr>
          <w:rFonts w:eastAsiaTheme="minorEastAsia"/>
          <w:lang w:val="en-GB" w:eastAsia="zh-CN"/>
        </w:rPr>
        <w:t xml:space="preserve">be </w:t>
      </w:r>
      <w:r w:rsidR="00714F08">
        <w:rPr>
          <w:rFonts w:eastAsiaTheme="minorEastAsia"/>
          <w:lang w:val="en-GB" w:eastAsia="zh-CN"/>
        </w:rPr>
        <w:t xml:space="preserve">introduced in the </w:t>
      </w:r>
      <w:r w:rsidR="004B6786">
        <w:rPr>
          <w:rFonts w:eastAsiaTheme="minorEastAsia"/>
          <w:lang w:val="en-GB" w:eastAsia="zh-CN"/>
        </w:rPr>
        <w:t>configuration of candidate cell(s), such as frequency indicator.</w:t>
      </w:r>
    </w:p>
    <w:p w14:paraId="70260C97" w14:textId="56952C28" w:rsidR="001B4AAA" w:rsidRDefault="001B4AAA" w:rsidP="00C73569">
      <w:pPr>
        <w:pStyle w:val="proposal"/>
      </w:pPr>
      <w:r>
        <w:t>S</w:t>
      </w:r>
      <w:r w:rsidRPr="001B4AAA">
        <w:t>upport R</w:t>
      </w:r>
      <w:r w:rsidR="003F4A71">
        <w:t>el-</w:t>
      </w:r>
      <w:r w:rsidRPr="001B4AAA">
        <w:t xml:space="preserve">17 ICBM measurement and report framework as </w:t>
      </w:r>
      <w:r w:rsidR="00C73569">
        <w:t xml:space="preserve">the </w:t>
      </w:r>
      <w:r w:rsidRPr="001B4AAA">
        <w:t>baseline</w:t>
      </w:r>
      <w:r>
        <w:t xml:space="preserve">, some </w:t>
      </w:r>
      <w:r w:rsidRPr="001B4AAA">
        <w:t>additional information needs to be introduced to support inter-freq</w:t>
      </w:r>
      <w:r>
        <w:t>uency</w:t>
      </w:r>
      <w:r w:rsidRPr="001B4AAA">
        <w:t xml:space="preserve"> scenario, e.g., frequency indicator.</w:t>
      </w:r>
    </w:p>
    <w:p w14:paraId="31FA1B25" w14:textId="61DBA64D" w:rsidR="006428B1" w:rsidRDefault="00112ACD" w:rsidP="005069BB">
      <w:pPr>
        <w:rPr>
          <w:rFonts w:eastAsiaTheme="minorEastAsia"/>
          <w:lang w:eastAsia="zh-CN"/>
        </w:rPr>
      </w:pPr>
      <w:r>
        <w:rPr>
          <w:rFonts w:eastAsiaTheme="minorEastAsia"/>
          <w:lang w:eastAsia="zh-CN"/>
        </w:rPr>
        <w:t>In Rel-17</w:t>
      </w:r>
      <w:r w:rsidR="00831AC7">
        <w:rPr>
          <w:rFonts w:eastAsiaTheme="minorEastAsia"/>
          <w:lang w:eastAsia="zh-CN"/>
        </w:rPr>
        <w:t>,</w:t>
      </w:r>
      <w:r w:rsidR="000A14CD">
        <w:rPr>
          <w:rFonts w:eastAsiaTheme="minorEastAsia"/>
          <w:lang w:eastAsia="zh-CN"/>
        </w:rPr>
        <w:t xml:space="preserve"> </w:t>
      </w:r>
      <w:r w:rsidR="000957B1">
        <w:rPr>
          <w:rFonts w:eastAsiaTheme="minorEastAsia"/>
          <w:lang w:eastAsia="zh-CN"/>
        </w:rPr>
        <w:t>beam</w:t>
      </w:r>
      <w:r w:rsidR="00831AC7">
        <w:rPr>
          <w:rFonts w:eastAsiaTheme="minorEastAsia"/>
          <w:lang w:eastAsia="zh-CN"/>
        </w:rPr>
        <w:t xml:space="preserve"> measurement for candidate cell(s) </w:t>
      </w:r>
      <w:r w:rsidR="006368F9">
        <w:rPr>
          <w:rFonts w:eastAsiaTheme="minorEastAsia"/>
          <w:lang w:eastAsia="zh-CN"/>
        </w:rPr>
        <w:t>is performed on SSB only</w:t>
      </w:r>
      <w:r w:rsidR="00531A85">
        <w:rPr>
          <w:rFonts w:eastAsiaTheme="minorEastAsia"/>
          <w:lang w:eastAsia="zh-CN"/>
        </w:rPr>
        <w:t xml:space="preserve">, which means </w:t>
      </w:r>
      <w:r w:rsidR="005E62DB">
        <w:rPr>
          <w:rFonts w:eastAsiaTheme="minorEastAsia"/>
          <w:lang w:eastAsia="zh-CN"/>
        </w:rPr>
        <w:t xml:space="preserve">the DL/UL </w:t>
      </w:r>
      <w:r w:rsidR="005E62DB">
        <w:rPr>
          <w:rFonts w:eastAsiaTheme="minorEastAsia" w:hint="eastAsia"/>
          <w:lang w:eastAsia="zh-CN"/>
        </w:rPr>
        <w:t>signals</w:t>
      </w:r>
      <w:r w:rsidR="005E62DB">
        <w:rPr>
          <w:rFonts w:eastAsiaTheme="minorEastAsia"/>
          <w:lang w:eastAsia="zh-CN"/>
        </w:rPr>
        <w:t xml:space="preserve"> from the candidate cell(s) must be</w:t>
      </w:r>
      <w:r w:rsidR="00531A85">
        <w:rPr>
          <w:rFonts w:eastAsiaTheme="minorEastAsia"/>
          <w:lang w:eastAsia="zh-CN"/>
        </w:rPr>
        <w:t xml:space="preserve"> </w:t>
      </w:r>
      <w:proofErr w:type="spellStart"/>
      <w:r w:rsidR="00531A85">
        <w:rPr>
          <w:rFonts w:eastAsiaTheme="minorEastAsia"/>
          <w:lang w:eastAsia="zh-CN"/>
        </w:rPr>
        <w:t>QCLed</w:t>
      </w:r>
      <w:proofErr w:type="spellEnd"/>
      <w:r w:rsidR="00531A85">
        <w:rPr>
          <w:rFonts w:eastAsiaTheme="minorEastAsia"/>
          <w:lang w:eastAsia="zh-CN"/>
        </w:rPr>
        <w:t xml:space="preserve"> with</w:t>
      </w:r>
      <w:r w:rsidR="005E62DB">
        <w:rPr>
          <w:rFonts w:eastAsiaTheme="minorEastAsia"/>
          <w:lang w:eastAsia="zh-CN"/>
        </w:rPr>
        <w:t xml:space="preserve"> SSB. </w:t>
      </w:r>
      <w:r w:rsidR="00457602">
        <w:rPr>
          <w:rFonts w:eastAsiaTheme="minorEastAsia"/>
          <w:lang w:eastAsia="zh-CN"/>
        </w:rPr>
        <w:t xml:space="preserve">To relax the limitation, </w:t>
      </w:r>
      <w:r w:rsidR="006428B1">
        <w:rPr>
          <w:rFonts w:eastAsiaTheme="minorEastAsia"/>
          <w:lang w:eastAsia="zh-CN"/>
        </w:rPr>
        <w:t xml:space="preserve">the CSI-RS </w:t>
      </w:r>
      <w:r w:rsidR="006428B1">
        <w:rPr>
          <w:rFonts w:eastAsiaTheme="minorEastAsia" w:hint="eastAsia"/>
          <w:lang w:eastAsia="zh-CN"/>
        </w:rPr>
        <w:t>for</w:t>
      </w:r>
      <w:r w:rsidR="006428B1">
        <w:rPr>
          <w:rFonts w:eastAsiaTheme="minorEastAsia"/>
          <w:lang w:eastAsia="zh-CN"/>
        </w:rPr>
        <w:t xml:space="preserve"> beam </w:t>
      </w:r>
      <w:r w:rsidR="006428B1">
        <w:rPr>
          <w:rFonts w:eastAsiaTheme="minorEastAsia" w:hint="eastAsia"/>
          <w:lang w:eastAsia="zh-CN"/>
        </w:rPr>
        <w:t>management</w:t>
      </w:r>
      <w:r w:rsidR="006428B1">
        <w:rPr>
          <w:rFonts w:eastAsiaTheme="minorEastAsia"/>
          <w:lang w:eastAsia="zh-CN"/>
        </w:rPr>
        <w:t xml:space="preserve"> </w:t>
      </w:r>
      <w:r w:rsidR="00713868">
        <w:rPr>
          <w:rFonts w:eastAsiaTheme="minorEastAsia"/>
          <w:lang w:eastAsia="zh-CN"/>
        </w:rPr>
        <w:t xml:space="preserve">can also </w:t>
      </w:r>
      <w:r w:rsidR="006428B1">
        <w:rPr>
          <w:rFonts w:eastAsiaTheme="minorEastAsia"/>
          <w:lang w:eastAsia="zh-CN"/>
        </w:rPr>
        <w:t xml:space="preserve">be </w:t>
      </w:r>
      <w:r w:rsidR="00457602">
        <w:rPr>
          <w:rFonts w:eastAsiaTheme="minorEastAsia"/>
          <w:lang w:eastAsia="zh-CN"/>
        </w:rPr>
        <w:t>supported in Rel-18 L1/L2 mobility.</w:t>
      </w:r>
      <w:r w:rsidR="000046F7">
        <w:rPr>
          <w:rFonts w:eastAsiaTheme="minorEastAsia"/>
          <w:lang w:eastAsia="zh-CN"/>
        </w:rPr>
        <w:t xml:space="preserve"> Besides beam measurement, L1 measurement on TRS and CSI-RS </w:t>
      </w:r>
      <w:r w:rsidR="000046F7">
        <w:rPr>
          <w:rFonts w:eastAsiaTheme="minorEastAsia" w:hint="eastAsia"/>
          <w:lang w:eastAsia="zh-CN"/>
        </w:rPr>
        <w:t>for</w:t>
      </w:r>
      <w:r w:rsidR="000046F7">
        <w:rPr>
          <w:rFonts w:eastAsiaTheme="minorEastAsia"/>
          <w:lang w:eastAsia="zh-CN"/>
        </w:rPr>
        <w:t xml:space="preserve"> CSI for </w:t>
      </w:r>
      <w:r w:rsidR="00C73569">
        <w:rPr>
          <w:rFonts w:eastAsiaTheme="minorEastAsia"/>
          <w:lang w:eastAsia="zh-CN"/>
        </w:rPr>
        <w:t>candidate cells</w:t>
      </w:r>
      <w:r w:rsidR="000046F7">
        <w:rPr>
          <w:rFonts w:eastAsiaTheme="minorEastAsia"/>
          <w:lang w:eastAsia="zh-CN"/>
        </w:rPr>
        <w:t xml:space="preserve"> </w:t>
      </w:r>
      <w:r w:rsidR="00017326">
        <w:rPr>
          <w:rFonts w:eastAsiaTheme="minorEastAsia"/>
          <w:lang w:eastAsia="zh-CN"/>
        </w:rPr>
        <w:t xml:space="preserve">should </w:t>
      </w:r>
      <w:r w:rsidR="000046F7">
        <w:rPr>
          <w:rFonts w:eastAsiaTheme="minorEastAsia"/>
          <w:lang w:eastAsia="zh-CN"/>
        </w:rPr>
        <w:t>also be considered</w:t>
      </w:r>
      <w:r w:rsidR="001500EE">
        <w:rPr>
          <w:rFonts w:eastAsiaTheme="minorEastAsia"/>
          <w:lang w:eastAsia="zh-CN"/>
        </w:rPr>
        <w:t>.</w:t>
      </w:r>
    </w:p>
    <w:p w14:paraId="53465663" w14:textId="598E0EF5" w:rsidR="001B4AAA" w:rsidRDefault="001B4AAA" w:rsidP="00C73569">
      <w:pPr>
        <w:pStyle w:val="proposal"/>
      </w:pPr>
      <w:r>
        <w:t>Support DL measurement and report</w:t>
      </w:r>
      <w:r w:rsidR="00250E7A">
        <w:t xml:space="preserve"> of </w:t>
      </w:r>
      <w:r w:rsidR="00C73569">
        <w:t>candidate</w:t>
      </w:r>
      <w:r w:rsidR="00250E7A">
        <w:t xml:space="preserve"> cell</w:t>
      </w:r>
      <w:r w:rsidR="00C73569">
        <w:t>s</w:t>
      </w:r>
      <w:r>
        <w:t xml:space="preserve"> based on SSB</w:t>
      </w:r>
      <w:r w:rsidR="00965AF1">
        <w:t>,</w:t>
      </w:r>
      <w:r w:rsidR="00965AF1" w:rsidRPr="00965AF1">
        <w:t xml:space="preserve"> </w:t>
      </w:r>
      <w:r w:rsidR="00965AF1">
        <w:t xml:space="preserve">CSI-RS for beam management, TRS and CSI-RS </w:t>
      </w:r>
      <w:r w:rsidR="00965AF1">
        <w:rPr>
          <w:rFonts w:hint="eastAsia"/>
        </w:rPr>
        <w:t>for</w:t>
      </w:r>
      <w:r w:rsidR="00965AF1">
        <w:t xml:space="preserve"> CSI</w:t>
      </w:r>
      <w:r>
        <w:t>.</w:t>
      </w:r>
    </w:p>
    <w:p w14:paraId="564AE632" w14:textId="30063682" w:rsidR="00457602" w:rsidRPr="003C4058" w:rsidRDefault="00F82604" w:rsidP="00457602">
      <w:pPr>
        <w:rPr>
          <w:rFonts w:eastAsiaTheme="minorEastAsia"/>
          <w:lang w:eastAsia="zh-CN"/>
        </w:rPr>
      </w:pPr>
      <w:r>
        <w:rPr>
          <w:rFonts w:eastAsiaTheme="minorEastAsia"/>
          <w:lang w:eastAsia="zh-CN"/>
        </w:rPr>
        <w:t xml:space="preserve">In Rel-17, the maximum number of </w:t>
      </w:r>
      <w:r w:rsidR="001A3435">
        <w:rPr>
          <w:rFonts w:eastAsiaTheme="minorEastAsia"/>
          <w:lang w:eastAsia="zh-CN"/>
        </w:rPr>
        <w:t>configured candidate cells is 7 and</w:t>
      </w:r>
      <w:r w:rsidR="002F137A">
        <w:rPr>
          <w:rFonts w:eastAsiaTheme="minorEastAsia"/>
          <w:lang w:eastAsia="zh-CN"/>
        </w:rPr>
        <w:t xml:space="preserve"> </w:t>
      </w:r>
      <w:r w:rsidR="00F83A1E">
        <w:rPr>
          <w:rFonts w:eastAsiaTheme="minorEastAsia"/>
          <w:lang w:eastAsia="zh-CN"/>
        </w:rPr>
        <w:t>up to 4 resource ind</w:t>
      </w:r>
      <w:r w:rsidR="007B2880">
        <w:rPr>
          <w:rFonts w:eastAsiaTheme="minorEastAsia"/>
          <w:lang w:eastAsia="zh-CN"/>
        </w:rPr>
        <w:t>ices</w:t>
      </w:r>
      <w:r w:rsidR="00F83A1E">
        <w:rPr>
          <w:rFonts w:eastAsiaTheme="minorEastAsia"/>
          <w:lang w:eastAsia="zh-CN"/>
        </w:rPr>
        <w:t xml:space="preserve"> can be reported in a </w:t>
      </w:r>
      <w:r w:rsidR="007B2880">
        <w:rPr>
          <w:rFonts w:eastAsiaTheme="minorEastAsia"/>
          <w:lang w:eastAsia="zh-CN"/>
        </w:rPr>
        <w:t xml:space="preserve">report instance. In Rel-18 L1/L2 mobility, </w:t>
      </w:r>
      <w:r w:rsidR="008544A0">
        <w:rPr>
          <w:rFonts w:eastAsiaTheme="minorEastAsia"/>
          <w:lang w:eastAsia="zh-CN"/>
        </w:rPr>
        <w:t>to guarantee the reliability of handover, t</w:t>
      </w:r>
      <w:r w:rsidR="00CC0030" w:rsidRPr="00CC0030">
        <w:rPr>
          <w:rFonts w:eastAsiaTheme="minorEastAsia"/>
          <w:lang w:eastAsia="zh-CN"/>
        </w:rPr>
        <w:t xml:space="preserve">he </w:t>
      </w:r>
      <w:r w:rsidR="00DC0263">
        <w:rPr>
          <w:rFonts w:eastAsiaTheme="minorEastAsia" w:hint="eastAsia"/>
          <w:lang w:eastAsia="zh-CN"/>
        </w:rPr>
        <w:t>number</w:t>
      </w:r>
      <w:r w:rsidR="00DC0263">
        <w:rPr>
          <w:rFonts w:eastAsiaTheme="minorEastAsia"/>
          <w:lang w:eastAsia="zh-CN"/>
        </w:rPr>
        <w:t xml:space="preserve"> </w:t>
      </w:r>
      <w:r w:rsidR="00DC0263">
        <w:rPr>
          <w:rFonts w:eastAsiaTheme="minorEastAsia" w:hint="eastAsia"/>
          <w:lang w:eastAsia="zh-CN"/>
        </w:rPr>
        <w:t>of</w:t>
      </w:r>
      <w:r w:rsidR="00DC0263">
        <w:rPr>
          <w:rFonts w:eastAsiaTheme="minorEastAsia"/>
          <w:lang w:eastAsia="zh-CN"/>
        </w:rPr>
        <w:t xml:space="preserve"> </w:t>
      </w:r>
      <w:r w:rsidR="008544A0">
        <w:rPr>
          <w:rFonts w:eastAsiaTheme="minorEastAsia"/>
          <w:lang w:eastAsia="zh-CN"/>
        </w:rPr>
        <w:t xml:space="preserve">candidate </w:t>
      </w:r>
      <w:r w:rsidR="00CC0030" w:rsidRPr="00CC0030">
        <w:rPr>
          <w:rFonts w:eastAsiaTheme="minorEastAsia"/>
          <w:lang w:eastAsia="zh-CN"/>
        </w:rPr>
        <w:t>cell</w:t>
      </w:r>
      <w:r w:rsidR="008544A0">
        <w:rPr>
          <w:rFonts w:eastAsiaTheme="minorEastAsia"/>
          <w:lang w:eastAsia="zh-CN"/>
        </w:rPr>
        <w:t>s</w:t>
      </w:r>
      <w:r w:rsidR="00CC0030" w:rsidRPr="00CC0030">
        <w:rPr>
          <w:rFonts w:eastAsiaTheme="minorEastAsia"/>
          <w:lang w:eastAsia="zh-CN"/>
        </w:rPr>
        <w:t xml:space="preserve"> </w:t>
      </w:r>
      <w:r w:rsidR="008544A0">
        <w:rPr>
          <w:rFonts w:eastAsiaTheme="minorEastAsia"/>
          <w:lang w:eastAsia="zh-CN"/>
        </w:rPr>
        <w:t>that the UE need</w:t>
      </w:r>
      <w:r w:rsidR="00CC0030" w:rsidRPr="00CC0030">
        <w:rPr>
          <w:rFonts w:eastAsiaTheme="minorEastAsia"/>
          <w:lang w:eastAsia="zh-CN"/>
        </w:rPr>
        <w:t xml:space="preserve">s to detect by L1 </w:t>
      </w:r>
      <w:r w:rsidR="00CC0030" w:rsidRPr="00CD214C">
        <w:rPr>
          <w:rFonts w:eastAsiaTheme="minorEastAsia"/>
          <w:lang w:eastAsia="zh-CN"/>
        </w:rPr>
        <w:t xml:space="preserve">measurement </w:t>
      </w:r>
      <w:r w:rsidR="00DC0263" w:rsidRPr="00CD214C">
        <w:rPr>
          <w:rFonts w:eastAsiaTheme="minorEastAsia" w:hint="eastAsia"/>
          <w:lang w:eastAsia="zh-CN"/>
        </w:rPr>
        <w:t>may</w:t>
      </w:r>
      <w:r w:rsidR="00CC0030" w:rsidRPr="00CD214C">
        <w:rPr>
          <w:rFonts w:eastAsiaTheme="minorEastAsia"/>
          <w:lang w:eastAsia="zh-CN"/>
        </w:rPr>
        <w:t xml:space="preserve"> be greater than </w:t>
      </w:r>
      <w:r w:rsidR="00DC0263" w:rsidRPr="00CD214C">
        <w:rPr>
          <w:rFonts w:eastAsiaTheme="minorEastAsia"/>
          <w:lang w:eastAsia="zh-CN"/>
        </w:rPr>
        <w:t>7</w:t>
      </w:r>
      <w:r w:rsidR="00D928A8" w:rsidRPr="00CD214C">
        <w:rPr>
          <w:rFonts w:eastAsiaTheme="minorEastAsia"/>
          <w:lang w:eastAsia="zh-CN"/>
        </w:rPr>
        <w:t>,</w:t>
      </w:r>
      <w:r w:rsidR="00D928A8">
        <w:rPr>
          <w:rFonts w:eastAsiaTheme="minorEastAsia"/>
          <w:lang w:eastAsia="zh-CN"/>
        </w:rPr>
        <w:t xml:space="preserve"> and the number </w:t>
      </w:r>
      <w:r w:rsidR="00AA77FD">
        <w:rPr>
          <w:rFonts w:eastAsiaTheme="minorEastAsia"/>
          <w:lang w:eastAsia="zh-CN"/>
        </w:rPr>
        <w:t xml:space="preserve">of </w:t>
      </w:r>
      <w:r w:rsidR="00D928A8">
        <w:rPr>
          <w:rFonts w:eastAsiaTheme="minorEastAsia"/>
          <w:lang w:eastAsia="zh-CN"/>
        </w:rPr>
        <w:t>reported beams</w:t>
      </w:r>
      <w:r w:rsidR="00AA77FD">
        <w:rPr>
          <w:rFonts w:eastAsiaTheme="minorEastAsia"/>
          <w:lang w:eastAsia="zh-CN"/>
        </w:rPr>
        <w:t xml:space="preserve"> also needs to be increased. </w:t>
      </w:r>
      <w:r w:rsidR="00BB4964">
        <w:rPr>
          <w:rFonts w:eastAsiaTheme="minorEastAsia"/>
          <w:lang w:eastAsia="zh-CN"/>
        </w:rPr>
        <w:t>As for the actual value, it needs further discussion.</w:t>
      </w:r>
      <w:r w:rsidR="003C4058" w:rsidRPr="003C4058">
        <w:rPr>
          <w:rFonts w:eastAsiaTheme="minorEastAsia"/>
          <w:lang w:eastAsia="zh-CN"/>
        </w:rPr>
        <w:t xml:space="preserve"> </w:t>
      </w:r>
      <w:r w:rsidR="003C4058">
        <w:rPr>
          <w:rFonts w:eastAsiaTheme="minorEastAsia"/>
          <w:lang w:eastAsia="zh-CN"/>
        </w:rPr>
        <w:t>As for report</w:t>
      </w:r>
      <w:r w:rsidR="000A51B5">
        <w:rPr>
          <w:rFonts w:eastAsiaTheme="minorEastAsia"/>
          <w:lang w:eastAsia="zh-CN"/>
        </w:rPr>
        <w:t>ing</w:t>
      </w:r>
      <w:r w:rsidR="003C4058">
        <w:rPr>
          <w:rFonts w:eastAsiaTheme="minorEastAsia"/>
          <w:lang w:eastAsia="zh-CN"/>
        </w:rPr>
        <w:t xml:space="preserve"> metric</w:t>
      </w:r>
      <w:r w:rsidR="00C73569">
        <w:rPr>
          <w:rFonts w:eastAsiaTheme="minorEastAsia"/>
          <w:lang w:eastAsia="zh-CN"/>
        </w:rPr>
        <w:t>s</w:t>
      </w:r>
      <w:r w:rsidR="003C4058">
        <w:rPr>
          <w:rFonts w:eastAsiaTheme="minorEastAsia"/>
          <w:lang w:eastAsia="zh-CN"/>
        </w:rPr>
        <w:t>, besides L1-RSRP already supported in Rel-17, we think the interference caused by neighbor cell</w:t>
      </w:r>
      <w:r w:rsidR="00EF2FED">
        <w:rPr>
          <w:rFonts w:eastAsiaTheme="minorEastAsia" w:hint="eastAsia"/>
          <w:lang w:eastAsia="zh-CN"/>
        </w:rPr>
        <w:t>s</w:t>
      </w:r>
      <w:r w:rsidR="003C4058">
        <w:rPr>
          <w:rFonts w:eastAsiaTheme="minorEastAsia"/>
          <w:lang w:eastAsia="zh-CN"/>
        </w:rPr>
        <w:t xml:space="preserve"> also needs to be considered. </w:t>
      </w:r>
    </w:p>
    <w:p w14:paraId="2E647137" w14:textId="1B6AF791" w:rsidR="001B4AAA" w:rsidRDefault="001B4AAA" w:rsidP="00C73569">
      <w:pPr>
        <w:pStyle w:val="proposal"/>
      </w:pPr>
      <w:r>
        <w:t xml:space="preserve">Support </w:t>
      </w:r>
      <w:r w:rsidR="00250E7A">
        <w:t>larger than 4</w:t>
      </w:r>
      <w:r>
        <w:t xml:space="preserve"> maximum number of the reported beams </w:t>
      </w:r>
      <w:r w:rsidR="00250E7A">
        <w:t>for L1 report</w:t>
      </w:r>
      <w:r>
        <w:t xml:space="preserve"> and the actual value is FFS.</w:t>
      </w:r>
    </w:p>
    <w:p w14:paraId="6C0D8CB8" w14:textId="6ECD21AF" w:rsidR="001B4AAA" w:rsidRDefault="001B4AAA" w:rsidP="00C73569">
      <w:pPr>
        <w:pStyle w:val="proposal"/>
      </w:pPr>
      <w:r>
        <w:t>For report</w:t>
      </w:r>
      <w:r w:rsidR="007A3F49">
        <w:rPr>
          <w:rFonts w:hint="eastAsia"/>
        </w:rPr>
        <w:t>ing</w:t>
      </w:r>
      <w:r>
        <w:t xml:space="preserve"> metric</w:t>
      </w:r>
      <w:r w:rsidR="005E4BF3">
        <w:t>s</w:t>
      </w:r>
      <w:r>
        <w:t>, both L1-RSRP and L1-SINR should be considered.</w:t>
      </w:r>
    </w:p>
    <w:p w14:paraId="57E64F83" w14:textId="7187E48A" w:rsidR="008A343A" w:rsidRPr="008A343A" w:rsidRDefault="00384ED2" w:rsidP="008A343A">
      <w:pPr>
        <w:rPr>
          <w:rFonts w:eastAsiaTheme="minorEastAsia"/>
          <w:lang w:eastAsia="zh-CN"/>
        </w:rPr>
      </w:pPr>
      <w:r w:rsidRPr="00384ED2">
        <w:rPr>
          <w:rFonts w:eastAsiaTheme="minorEastAsia"/>
          <w:lang w:eastAsia="zh-CN"/>
        </w:rPr>
        <w:t xml:space="preserve">To save </w:t>
      </w:r>
      <w:r w:rsidR="00C73569">
        <w:rPr>
          <w:rFonts w:eastAsiaTheme="minorEastAsia"/>
          <w:lang w:eastAsia="zh-CN"/>
        </w:rPr>
        <w:t>resources</w:t>
      </w:r>
      <w:r w:rsidRPr="00384ED2">
        <w:rPr>
          <w:rFonts w:eastAsiaTheme="minorEastAsia"/>
          <w:lang w:eastAsia="zh-CN"/>
        </w:rPr>
        <w:t xml:space="preserve"> and </w:t>
      </w:r>
      <w:r w:rsidR="00562AE2">
        <w:rPr>
          <w:rFonts w:eastAsiaTheme="minorEastAsia"/>
          <w:lang w:eastAsia="zh-CN"/>
        </w:rPr>
        <w:t xml:space="preserve">UE </w:t>
      </w:r>
      <w:r w:rsidRPr="00384ED2">
        <w:rPr>
          <w:rFonts w:eastAsiaTheme="minorEastAsia"/>
          <w:lang w:eastAsia="zh-CN"/>
        </w:rPr>
        <w:t>power consumption for periodic reporting, event</w:t>
      </w:r>
      <w:r w:rsidR="00C73569">
        <w:rPr>
          <w:rFonts w:eastAsiaTheme="minorEastAsia"/>
          <w:lang w:eastAsia="zh-CN"/>
        </w:rPr>
        <w:t>-</w:t>
      </w:r>
      <w:r w:rsidRPr="00384ED2">
        <w:rPr>
          <w:rFonts w:eastAsiaTheme="minorEastAsia"/>
          <w:lang w:eastAsia="zh-CN"/>
        </w:rPr>
        <w:t xml:space="preserve">triggered beam report should be supported </w:t>
      </w:r>
      <w:r w:rsidR="00CE4455">
        <w:rPr>
          <w:rFonts w:eastAsiaTheme="minorEastAsia"/>
          <w:lang w:eastAsia="zh-CN"/>
        </w:rPr>
        <w:t xml:space="preserve">in Rel-18 L1/L2 mobility. </w:t>
      </w:r>
      <w:r w:rsidR="002974FC">
        <w:rPr>
          <w:rFonts w:eastAsiaTheme="minorEastAsia"/>
          <w:lang w:eastAsia="zh-CN"/>
        </w:rPr>
        <w:t xml:space="preserve">For example, when the </w:t>
      </w:r>
      <w:r w:rsidR="002974FC" w:rsidRPr="00384ED2">
        <w:rPr>
          <w:rFonts w:eastAsiaTheme="minorEastAsia"/>
          <w:lang w:eastAsia="zh-CN"/>
        </w:rPr>
        <w:t xml:space="preserve">best SSB RSRP </w:t>
      </w:r>
      <w:r w:rsidR="002974FC">
        <w:rPr>
          <w:rFonts w:eastAsiaTheme="minorEastAsia"/>
          <w:lang w:eastAsia="zh-CN"/>
        </w:rPr>
        <w:t xml:space="preserve">of candidate cell(s) </w:t>
      </w:r>
      <w:r w:rsidR="002974FC" w:rsidRPr="00384ED2">
        <w:rPr>
          <w:rFonts w:eastAsiaTheme="minorEastAsia"/>
          <w:lang w:eastAsia="zh-CN"/>
        </w:rPr>
        <w:t>is sufficiently better than that of the serving cell</w:t>
      </w:r>
      <w:r w:rsidR="00CC764B">
        <w:rPr>
          <w:rFonts w:eastAsiaTheme="minorEastAsia"/>
          <w:lang w:eastAsia="zh-CN"/>
        </w:rPr>
        <w:t xml:space="preserve">, </w:t>
      </w:r>
      <w:r w:rsidR="002400F5">
        <w:rPr>
          <w:rFonts w:eastAsiaTheme="minorEastAsia"/>
          <w:lang w:eastAsia="zh-CN"/>
        </w:rPr>
        <w:t xml:space="preserve">UE triggers a beam report to inform </w:t>
      </w:r>
      <w:r w:rsidR="00C73569">
        <w:rPr>
          <w:rFonts w:eastAsiaTheme="minorEastAsia"/>
          <w:lang w:eastAsia="zh-CN"/>
        </w:rPr>
        <w:t xml:space="preserve">the </w:t>
      </w:r>
      <w:r w:rsidR="002400F5">
        <w:rPr>
          <w:rFonts w:eastAsiaTheme="minorEastAsia"/>
          <w:lang w:eastAsia="zh-CN"/>
        </w:rPr>
        <w:t xml:space="preserve">network. </w:t>
      </w:r>
      <w:r w:rsidRPr="00384ED2">
        <w:rPr>
          <w:rFonts w:eastAsiaTheme="minorEastAsia"/>
          <w:lang w:eastAsia="zh-CN"/>
        </w:rPr>
        <w:t xml:space="preserve">The report may contain the </w:t>
      </w:r>
      <w:r w:rsidR="00A70708">
        <w:rPr>
          <w:rFonts w:eastAsiaTheme="minorEastAsia"/>
          <w:lang w:eastAsia="zh-CN"/>
        </w:rPr>
        <w:t xml:space="preserve">candidate cell </w:t>
      </w:r>
      <w:r w:rsidR="00F26118">
        <w:rPr>
          <w:rFonts w:eastAsiaTheme="minorEastAsia"/>
          <w:lang w:eastAsia="zh-CN"/>
        </w:rPr>
        <w:t>identifier, measurement</w:t>
      </w:r>
      <w:r w:rsidR="00A70708">
        <w:rPr>
          <w:rFonts w:eastAsiaTheme="minorEastAsia"/>
          <w:lang w:eastAsia="zh-CN"/>
        </w:rPr>
        <w:t xml:space="preserve"> resource indices and corresponding </w:t>
      </w:r>
      <w:r w:rsidR="00F26118">
        <w:rPr>
          <w:rFonts w:eastAsiaTheme="minorEastAsia"/>
          <w:lang w:eastAsia="zh-CN"/>
        </w:rPr>
        <w:t xml:space="preserve">measurement </w:t>
      </w:r>
      <w:r w:rsidR="00A70708">
        <w:rPr>
          <w:rFonts w:eastAsiaTheme="minorEastAsia"/>
          <w:lang w:eastAsia="zh-CN"/>
        </w:rPr>
        <w:t>value</w:t>
      </w:r>
      <w:r w:rsidRPr="00384ED2">
        <w:rPr>
          <w:rFonts w:eastAsiaTheme="minorEastAsia"/>
          <w:lang w:eastAsia="zh-CN"/>
        </w:rPr>
        <w:t xml:space="preserve">. </w:t>
      </w:r>
    </w:p>
    <w:p w14:paraId="61524881" w14:textId="1089FDD2" w:rsidR="001B4AAA" w:rsidRPr="001B4AAA" w:rsidRDefault="001B4AAA" w:rsidP="00C73569">
      <w:pPr>
        <w:pStyle w:val="proposal"/>
      </w:pPr>
      <w:r>
        <w:t xml:space="preserve">Support event-triggered </w:t>
      </w:r>
      <w:r w:rsidR="002400F5">
        <w:t>beam</w:t>
      </w:r>
      <w:r>
        <w:t xml:space="preserve"> report</w:t>
      </w:r>
      <w:r w:rsidR="00C01894">
        <w:t>ing</w:t>
      </w:r>
      <w:r w:rsidR="00356E8A">
        <w:t xml:space="preserve"> t</w:t>
      </w:r>
      <w:r w:rsidR="00356E8A" w:rsidRPr="00356E8A">
        <w:t>o save</w:t>
      </w:r>
      <w:r w:rsidR="00C73569">
        <w:t xml:space="preserve"> resources</w:t>
      </w:r>
      <w:r w:rsidR="00356E8A" w:rsidRPr="00356E8A">
        <w:t xml:space="preserve"> and </w:t>
      </w:r>
      <w:r w:rsidR="00562AE2">
        <w:t xml:space="preserve">UE </w:t>
      </w:r>
      <w:r w:rsidR="00356E8A" w:rsidRPr="00356E8A">
        <w:t>power consumption</w:t>
      </w:r>
      <w:r>
        <w:t>.</w:t>
      </w:r>
    </w:p>
    <w:p w14:paraId="2F23288E" w14:textId="64585A19" w:rsidR="001B4AAA" w:rsidRDefault="001B4AAA" w:rsidP="00C73569">
      <w:pPr>
        <w:pStyle w:val="title2"/>
        <w:rPr>
          <w:rFonts w:eastAsiaTheme="minorEastAsia"/>
        </w:rPr>
      </w:pPr>
      <w:r>
        <w:rPr>
          <w:rFonts w:eastAsiaTheme="minorEastAsia" w:hint="eastAsia"/>
        </w:rPr>
        <w:t>U</w:t>
      </w:r>
      <w:r>
        <w:rPr>
          <w:rFonts w:eastAsiaTheme="minorEastAsia"/>
        </w:rPr>
        <w:t>L measurement</w:t>
      </w:r>
    </w:p>
    <w:p w14:paraId="6035B573" w14:textId="428A9477" w:rsidR="00D76F02" w:rsidRDefault="004A424A" w:rsidP="003250A8">
      <w:pPr>
        <w:rPr>
          <w:rFonts w:eastAsiaTheme="minorEastAsia"/>
          <w:lang w:eastAsia="zh-CN"/>
        </w:rPr>
      </w:pPr>
      <w:r w:rsidRPr="00A178D9">
        <w:rPr>
          <w:rFonts w:eastAsiaTheme="minorEastAsia"/>
          <w:lang w:eastAsia="zh-CN"/>
        </w:rPr>
        <w:t>According to LS from RAN2 [3]</w:t>
      </w:r>
      <w:r>
        <w:rPr>
          <w:rFonts w:eastAsiaTheme="minorEastAsia"/>
          <w:lang w:eastAsia="zh-CN"/>
        </w:rPr>
        <w:t xml:space="preserve">, </w:t>
      </w:r>
      <w:r w:rsidR="005E4BF3">
        <w:rPr>
          <w:rFonts w:eastAsiaTheme="minorEastAsia" w:hint="eastAsia"/>
          <w:lang w:eastAsia="zh-CN"/>
        </w:rPr>
        <w:t>m</w:t>
      </w:r>
      <w:r w:rsidRPr="00A178D9">
        <w:rPr>
          <w:rFonts w:eastAsiaTheme="minorEastAsia"/>
          <w:lang w:eastAsia="zh-CN"/>
        </w:rPr>
        <w:t xml:space="preserve">easurement delay </w:t>
      </w:r>
      <w:r w:rsidR="0042055A">
        <w:rPr>
          <w:rFonts w:eastAsiaTheme="minorEastAsia"/>
          <w:lang w:eastAsia="zh-CN"/>
        </w:rPr>
        <w:t>shall also</w:t>
      </w:r>
      <w:r w:rsidRPr="00A178D9">
        <w:rPr>
          <w:rFonts w:eastAsiaTheme="minorEastAsia"/>
          <w:lang w:eastAsia="zh-CN"/>
        </w:rPr>
        <w:t xml:space="preserve"> be considered</w:t>
      </w:r>
      <w:r>
        <w:rPr>
          <w:rFonts w:eastAsiaTheme="minorEastAsia"/>
          <w:lang w:eastAsia="zh-CN"/>
        </w:rPr>
        <w:t xml:space="preserve">. </w:t>
      </w:r>
      <w:r w:rsidR="00132F1A">
        <w:rPr>
          <w:rFonts w:eastAsiaTheme="minorEastAsia"/>
          <w:lang w:eastAsia="zh-CN"/>
        </w:rPr>
        <w:t xml:space="preserve">When DL measurement for candidate cell(s) is performed, </w:t>
      </w:r>
      <w:r w:rsidR="00853B79">
        <w:rPr>
          <w:rFonts w:eastAsiaTheme="minorEastAsia"/>
          <w:lang w:eastAsia="zh-CN"/>
        </w:rPr>
        <w:t xml:space="preserve">if the candidate cell is unknown, UE needs to monitor PSS and CSS to achieve rough DL </w:t>
      </w:r>
      <w:r w:rsidR="00853B79" w:rsidRPr="00853B79">
        <w:rPr>
          <w:rFonts w:eastAsiaTheme="minorEastAsia"/>
          <w:lang w:eastAsia="zh-CN"/>
        </w:rPr>
        <w:t>synchronization</w:t>
      </w:r>
      <w:r w:rsidR="00A216FA">
        <w:rPr>
          <w:rFonts w:eastAsiaTheme="minorEastAsia"/>
          <w:lang w:eastAsia="zh-CN"/>
        </w:rPr>
        <w:t xml:space="preserve">. After DL </w:t>
      </w:r>
      <w:r w:rsidR="00A216FA" w:rsidRPr="00853B79">
        <w:rPr>
          <w:rFonts w:eastAsiaTheme="minorEastAsia"/>
          <w:lang w:eastAsia="zh-CN"/>
        </w:rPr>
        <w:t>synchronization</w:t>
      </w:r>
      <w:r w:rsidR="00A216FA">
        <w:rPr>
          <w:rFonts w:eastAsiaTheme="minorEastAsia"/>
          <w:lang w:eastAsia="zh-CN"/>
        </w:rPr>
        <w:t xml:space="preserve">, </w:t>
      </w:r>
      <w:r w:rsidR="00B46955">
        <w:rPr>
          <w:rFonts w:eastAsiaTheme="minorEastAsia"/>
          <w:lang w:eastAsia="zh-CN"/>
        </w:rPr>
        <w:t xml:space="preserve">L1 measurement based on </w:t>
      </w:r>
      <w:r w:rsidR="00A216FA">
        <w:rPr>
          <w:rFonts w:eastAsiaTheme="minorEastAsia"/>
          <w:lang w:eastAsia="zh-CN"/>
        </w:rPr>
        <w:t xml:space="preserve">the </w:t>
      </w:r>
      <w:r w:rsidR="00B46955">
        <w:rPr>
          <w:rFonts w:eastAsiaTheme="minorEastAsia"/>
          <w:lang w:eastAsia="zh-CN"/>
        </w:rPr>
        <w:t xml:space="preserve">measurement RS </w:t>
      </w:r>
      <w:r w:rsidR="00B46955">
        <w:rPr>
          <w:rFonts w:eastAsiaTheme="minorEastAsia" w:hint="eastAsia"/>
          <w:lang w:eastAsia="zh-CN"/>
        </w:rPr>
        <w:t>resource</w:t>
      </w:r>
      <w:r w:rsidR="00B46955">
        <w:rPr>
          <w:rFonts w:eastAsiaTheme="minorEastAsia"/>
          <w:lang w:eastAsia="zh-CN"/>
        </w:rPr>
        <w:t xml:space="preserve"> can be executed. </w:t>
      </w:r>
      <w:r w:rsidR="0089081F">
        <w:rPr>
          <w:rFonts w:eastAsiaTheme="minorEastAsia"/>
          <w:lang w:eastAsia="zh-CN"/>
        </w:rPr>
        <w:t>And</w:t>
      </w:r>
      <w:r w:rsidR="00816F69">
        <w:rPr>
          <w:rFonts w:eastAsiaTheme="minorEastAsia"/>
          <w:lang w:eastAsia="zh-CN"/>
        </w:rPr>
        <w:t>,</w:t>
      </w:r>
      <w:r w:rsidR="0089081F">
        <w:rPr>
          <w:rFonts w:eastAsiaTheme="minorEastAsia"/>
          <w:lang w:eastAsia="zh-CN"/>
        </w:rPr>
        <w:t xml:space="preserve"> according to </w:t>
      </w:r>
      <w:r w:rsidR="00C73569">
        <w:rPr>
          <w:rFonts w:eastAsiaTheme="minorEastAsia"/>
          <w:lang w:eastAsia="zh-CN"/>
        </w:rPr>
        <w:t xml:space="preserve">the </w:t>
      </w:r>
      <w:r w:rsidR="0089081F">
        <w:rPr>
          <w:rFonts w:eastAsiaTheme="minorEastAsia"/>
          <w:lang w:eastAsia="zh-CN"/>
        </w:rPr>
        <w:t xml:space="preserve">RAN4 requirement </w:t>
      </w:r>
      <w:r w:rsidR="007C5D8F">
        <w:rPr>
          <w:rFonts w:eastAsiaTheme="minorEastAsia"/>
          <w:lang w:eastAsia="zh-CN"/>
        </w:rPr>
        <w:t xml:space="preserve">on L1 measurement, </w:t>
      </w:r>
      <w:r w:rsidR="001767CD">
        <w:rPr>
          <w:rFonts w:eastAsiaTheme="minorEastAsia"/>
          <w:lang w:eastAsia="zh-CN"/>
        </w:rPr>
        <w:t xml:space="preserve">the final L1 measurement value of a measurement RS </w:t>
      </w:r>
      <w:r w:rsidR="001767CD">
        <w:rPr>
          <w:rFonts w:eastAsiaTheme="minorEastAsia" w:hint="eastAsia"/>
          <w:lang w:eastAsia="zh-CN"/>
        </w:rPr>
        <w:t>is</w:t>
      </w:r>
      <w:r w:rsidR="001767CD">
        <w:rPr>
          <w:rFonts w:eastAsiaTheme="minorEastAsia"/>
          <w:lang w:eastAsia="zh-CN"/>
        </w:rPr>
        <w:t xml:space="preserve"> obtained by N </w:t>
      </w:r>
      <w:r w:rsidR="0089081F">
        <w:rPr>
          <w:rFonts w:eastAsiaTheme="minorEastAsia"/>
          <w:lang w:eastAsia="zh-CN"/>
        </w:rPr>
        <w:t>measurement</w:t>
      </w:r>
      <w:r w:rsidR="00816F69">
        <w:rPr>
          <w:rFonts w:eastAsiaTheme="minorEastAsia"/>
          <w:lang w:eastAsia="zh-CN"/>
        </w:rPr>
        <w:t>s</w:t>
      </w:r>
      <w:r w:rsidR="0089081F">
        <w:rPr>
          <w:rFonts w:eastAsiaTheme="minorEastAsia"/>
          <w:lang w:eastAsia="zh-CN"/>
        </w:rPr>
        <w:t>, where N equals 8 for SSB.</w:t>
      </w:r>
      <w:r w:rsidR="007C5D8F">
        <w:rPr>
          <w:rFonts w:eastAsiaTheme="minorEastAsia"/>
          <w:lang w:eastAsia="zh-CN"/>
        </w:rPr>
        <w:t xml:space="preserve"> In addition, when SSB</w:t>
      </w:r>
      <w:r w:rsidR="007C5D8F">
        <w:rPr>
          <w:rFonts w:eastAsiaTheme="minorEastAsia" w:hint="eastAsia"/>
          <w:lang w:eastAsia="zh-CN"/>
        </w:rPr>
        <w:t>s</w:t>
      </w:r>
      <w:r w:rsidR="007C5D8F">
        <w:rPr>
          <w:rFonts w:eastAsiaTheme="minorEastAsia"/>
          <w:lang w:eastAsia="zh-CN"/>
        </w:rPr>
        <w:t xml:space="preserve"> </w:t>
      </w:r>
      <w:r w:rsidR="00967E1B">
        <w:rPr>
          <w:rFonts w:eastAsiaTheme="minorEastAsia"/>
          <w:lang w:eastAsia="zh-CN"/>
        </w:rPr>
        <w:t xml:space="preserve">from the candidate cell(s) for L1 measurement overlap with that of the serving cell, a sharing factor is determined and </w:t>
      </w:r>
      <w:r w:rsidR="00967E1B">
        <w:rPr>
          <w:rFonts w:eastAsiaTheme="minorEastAsia"/>
          <w:lang w:eastAsia="zh-CN"/>
        </w:rPr>
        <w:lastRenderedPageBreak/>
        <w:t xml:space="preserve">applied to relax the </w:t>
      </w:r>
      <w:r w:rsidR="0035603E">
        <w:rPr>
          <w:rFonts w:eastAsiaTheme="minorEastAsia"/>
          <w:lang w:eastAsia="zh-CN"/>
        </w:rPr>
        <w:t xml:space="preserve">requirement, which means the measurement delay would increase a lot. </w:t>
      </w:r>
      <w:r w:rsidR="007C5D8F">
        <w:rPr>
          <w:rFonts w:eastAsiaTheme="minorEastAsia"/>
          <w:lang w:eastAsia="zh-CN"/>
        </w:rPr>
        <w:t xml:space="preserve">Combined with the </w:t>
      </w:r>
      <w:r w:rsidR="009C4476">
        <w:rPr>
          <w:rFonts w:eastAsiaTheme="minorEastAsia"/>
          <w:lang w:eastAsia="zh-CN"/>
        </w:rPr>
        <w:t>above analysis,</w:t>
      </w:r>
      <w:r w:rsidR="00EC44C2" w:rsidRPr="00EC44C2">
        <w:t xml:space="preserve"> </w:t>
      </w:r>
      <w:r w:rsidR="00EC44C2" w:rsidRPr="00EC44C2">
        <w:rPr>
          <w:rFonts w:eastAsiaTheme="minorEastAsia"/>
          <w:lang w:eastAsia="zh-CN"/>
        </w:rPr>
        <w:t xml:space="preserve">it can be seen that the </w:t>
      </w:r>
      <w:r w:rsidR="00EC44C2">
        <w:rPr>
          <w:rFonts w:eastAsiaTheme="minorEastAsia"/>
          <w:lang w:eastAsia="zh-CN"/>
        </w:rPr>
        <w:t>DL</w:t>
      </w:r>
      <w:r w:rsidR="00EC44C2" w:rsidRPr="00EC44C2">
        <w:rPr>
          <w:rFonts w:eastAsiaTheme="minorEastAsia"/>
          <w:lang w:eastAsia="zh-CN"/>
        </w:rPr>
        <w:t xml:space="preserve"> measurement has a large delay and requires a high computing capability</w:t>
      </w:r>
      <w:r w:rsidR="00EC44C2">
        <w:rPr>
          <w:rFonts w:eastAsiaTheme="minorEastAsia"/>
          <w:lang w:eastAsia="zh-CN"/>
        </w:rPr>
        <w:t xml:space="preserve"> </w:t>
      </w:r>
      <w:r w:rsidR="00A178D9">
        <w:rPr>
          <w:rFonts w:eastAsiaTheme="minorEastAsia"/>
          <w:lang w:eastAsia="zh-CN"/>
        </w:rPr>
        <w:t>on</w:t>
      </w:r>
      <w:r w:rsidR="00EC44C2">
        <w:rPr>
          <w:rFonts w:eastAsiaTheme="minorEastAsia"/>
          <w:lang w:eastAsia="zh-CN"/>
        </w:rPr>
        <w:t xml:space="preserve"> UE, especially when the number of candidate cells </w:t>
      </w:r>
      <w:r w:rsidR="003250A8">
        <w:rPr>
          <w:rFonts w:eastAsiaTheme="minorEastAsia"/>
          <w:lang w:eastAsia="zh-CN"/>
        </w:rPr>
        <w:t>for L1 measurement is large.</w:t>
      </w:r>
      <w:r w:rsidR="003250A8">
        <w:rPr>
          <w:rFonts w:eastAsiaTheme="minorEastAsia" w:hint="eastAsia"/>
          <w:lang w:eastAsia="zh-CN"/>
        </w:rPr>
        <w:t xml:space="preserve"> </w:t>
      </w:r>
    </w:p>
    <w:p w14:paraId="03808563" w14:textId="615434C7" w:rsidR="001B0FC6" w:rsidRDefault="00A178D9" w:rsidP="00C73569">
      <w:pPr>
        <w:pStyle w:val="observation"/>
        <w:rPr>
          <w:lang w:eastAsia="zh-CN"/>
        </w:rPr>
      </w:pPr>
      <w:r w:rsidRPr="00A178D9">
        <w:rPr>
          <w:lang w:eastAsia="zh-CN"/>
        </w:rPr>
        <w:t xml:space="preserve">DL measurement </w:t>
      </w:r>
      <w:r>
        <w:rPr>
          <w:lang w:eastAsia="zh-CN"/>
        </w:rPr>
        <w:t>causes</w:t>
      </w:r>
      <w:r w:rsidRPr="00A178D9">
        <w:rPr>
          <w:lang w:eastAsia="zh-CN"/>
        </w:rPr>
        <w:t xml:space="preserve"> a large delay and requires a high computing capability </w:t>
      </w:r>
      <w:r>
        <w:rPr>
          <w:lang w:eastAsia="zh-CN"/>
        </w:rPr>
        <w:t xml:space="preserve">on </w:t>
      </w:r>
      <w:r w:rsidRPr="00A178D9">
        <w:rPr>
          <w:lang w:eastAsia="zh-CN"/>
        </w:rPr>
        <w:t>UE, especially when the number of candidate cells for L1 measurement is large</w:t>
      </w:r>
      <w:r>
        <w:rPr>
          <w:lang w:eastAsia="zh-CN"/>
        </w:rPr>
        <w:t>.</w:t>
      </w:r>
    </w:p>
    <w:p w14:paraId="69B76F8E" w14:textId="5F652E4F" w:rsidR="00132F1A" w:rsidRPr="00356E8A" w:rsidRDefault="004A424A" w:rsidP="00356E8A">
      <w:pPr>
        <w:rPr>
          <w:rFonts w:eastAsiaTheme="minorEastAsia"/>
          <w:lang w:eastAsia="zh-CN"/>
        </w:rPr>
      </w:pPr>
      <w:r>
        <w:rPr>
          <w:rFonts w:eastAsiaTheme="minorEastAsia"/>
          <w:lang w:eastAsia="zh-CN"/>
        </w:rPr>
        <w:t>In con</w:t>
      </w:r>
      <w:r w:rsidR="00BA15C4">
        <w:rPr>
          <w:rFonts w:eastAsiaTheme="minorEastAsia"/>
          <w:lang w:eastAsia="zh-CN"/>
        </w:rPr>
        <w:t>t</w:t>
      </w:r>
      <w:r>
        <w:rPr>
          <w:rFonts w:eastAsiaTheme="minorEastAsia"/>
          <w:lang w:eastAsia="zh-CN"/>
        </w:rPr>
        <w:t>rast</w:t>
      </w:r>
      <w:r w:rsidR="002B569C">
        <w:rPr>
          <w:rFonts w:eastAsiaTheme="minorEastAsia"/>
          <w:lang w:eastAsia="zh-CN"/>
        </w:rPr>
        <w:t xml:space="preserve">, UL measurement can avoid </w:t>
      </w:r>
      <w:r w:rsidR="00B93653">
        <w:rPr>
          <w:rFonts w:eastAsiaTheme="minorEastAsia"/>
          <w:lang w:eastAsia="zh-CN"/>
        </w:rPr>
        <w:t xml:space="preserve">the above issues. </w:t>
      </w:r>
      <w:r w:rsidR="00320AF3">
        <w:rPr>
          <w:rFonts w:eastAsiaTheme="minorEastAsia"/>
          <w:lang w:eastAsia="zh-CN"/>
        </w:rPr>
        <w:t>For</w:t>
      </w:r>
      <w:r w:rsidR="00B93653">
        <w:rPr>
          <w:rFonts w:eastAsiaTheme="minorEastAsia"/>
          <w:lang w:eastAsia="zh-CN"/>
        </w:rPr>
        <w:t xml:space="preserve"> UL measurement, UE transmits UL signals, e.g., SRS </w:t>
      </w:r>
      <w:r w:rsidR="00B93653">
        <w:rPr>
          <w:rFonts w:eastAsiaTheme="minorEastAsia" w:hint="eastAsia"/>
          <w:lang w:eastAsia="zh-CN"/>
        </w:rPr>
        <w:t>based</w:t>
      </w:r>
      <w:r w:rsidR="00B93653">
        <w:rPr>
          <w:rFonts w:eastAsiaTheme="minorEastAsia"/>
          <w:lang w:eastAsia="zh-CN"/>
        </w:rPr>
        <w:t xml:space="preserve"> on </w:t>
      </w:r>
      <w:r w:rsidR="00446BAC">
        <w:rPr>
          <w:rFonts w:eastAsiaTheme="minorEastAsia"/>
          <w:lang w:eastAsia="zh-CN"/>
        </w:rPr>
        <w:t xml:space="preserve">the timing assumption of the serving cell, and candidate cells monitor the UL signals </w:t>
      </w:r>
      <w:r w:rsidR="00464A2D">
        <w:rPr>
          <w:rFonts w:eastAsiaTheme="minorEastAsia" w:hint="eastAsia"/>
          <w:lang w:eastAsia="zh-CN"/>
        </w:rPr>
        <w:t>according</w:t>
      </w:r>
      <w:r w:rsidR="00464A2D">
        <w:rPr>
          <w:rFonts w:eastAsiaTheme="minorEastAsia"/>
          <w:lang w:eastAsia="zh-CN"/>
        </w:rPr>
        <w:t xml:space="preserve"> to the configuration </w:t>
      </w:r>
      <w:r w:rsidR="00464A2D">
        <w:rPr>
          <w:rFonts w:eastAsiaTheme="minorEastAsia" w:hint="eastAsia"/>
          <w:lang w:eastAsia="zh-CN"/>
        </w:rPr>
        <w:t>of</w:t>
      </w:r>
      <w:r w:rsidR="00464A2D">
        <w:rPr>
          <w:rFonts w:eastAsiaTheme="minorEastAsia"/>
          <w:lang w:eastAsia="zh-CN"/>
        </w:rPr>
        <w:t xml:space="preserve"> UL sign</w:t>
      </w:r>
      <w:r w:rsidR="00464A2D">
        <w:rPr>
          <w:rFonts w:eastAsiaTheme="minorEastAsia" w:hint="eastAsia"/>
          <w:lang w:eastAsia="zh-CN"/>
        </w:rPr>
        <w:t>a</w:t>
      </w:r>
      <w:r w:rsidR="00464A2D">
        <w:rPr>
          <w:rFonts w:eastAsiaTheme="minorEastAsia"/>
          <w:lang w:eastAsia="zh-CN"/>
        </w:rPr>
        <w:t xml:space="preserve">ls forwarded from the serving cell.  </w:t>
      </w:r>
      <w:r w:rsidR="001B04ED">
        <w:rPr>
          <w:rFonts w:eastAsiaTheme="minorEastAsia"/>
          <w:lang w:eastAsia="zh-CN"/>
        </w:rPr>
        <w:t>C</w:t>
      </w:r>
      <w:r w:rsidR="00E65742">
        <w:rPr>
          <w:rFonts w:eastAsiaTheme="minorEastAsia"/>
          <w:lang w:eastAsia="zh-CN"/>
        </w:rPr>
        <w:t xml:space="preserve">andidate cells </w:t>
      </w:r>
      <w:r w:rsidR="00870E5B">
        <w:rPr>
          <w:rFonts w:eastAsiaTheme="minorEastAsia"/>
          <w:lang w:eastAsia="zh-CN"/>
        </w:rPr>
        <w:t xml:space="preserve">transmit their measurement value to </w:t>
      </w:r>
      <w:r w:rsidR="00C73569">
        <w:rPr>
          <w:rFonts w:eastAsiaTheme="minorEastAsia"/>
          <w:lang w:eastAsia="zh-CN"/>
        </w:rPr>
        <w:t xml:space="preserve">the </w:t>
      </w:r>
      <w:r w:rsidR="00870E5B">
        <w:rPr>
          <w:rFonts w:eastAsiaTheme="minorEastAsia"/>
          <w:lang w:eastAsia="zh-CN"/>
        </w:rPr>
        <w:t>source cell</w:t>
      </w:r>
      <w:r w:rsidR="005E4BF3">
        <w:rPr>
          <w:rFonts w:eastAsiaTheme="minorEastAsia"/>
          <w:lang w:eastAsia="zh-CN"/>
        </w:rPr>
        <w:t>,</w:t>
      </w:r>
      <w:r w:rsidR="00870E5B">
        <w:rPr>
          <w:rFonts w:eastAsiaTheme="minorEastAsia"/>
          <w:lang w:eastAsia="zh-CN"/>
        </w:rPr>
        <w:t xml:space="preserve"> and </w:t>
      </w:r>
      <w:r w:rsidR="00781BE1">
        <w:rPr>
          <w:rFonts w:eastAsiaTheme="minorEastAsia"/>
          <w:lang w:eastAsia="zh-CN"/>
        </w:rPr>
        <w:t xml:space="preserve">then </w:t>
      </w:r>
      <w:r w:rsidR="00C73569">
        <w:rPr>
          <w:rFonts w:eastAsiaTheme="minorEastAsia"/>
          <w:lang w:eastAsia="zh-CN"/>
        </w:rPr>
        <w:t xml:space="preserve">the </w:t>
      </w:r>
      <w:r w:rsidR="00870E5B">
        <w:rPr>
          <w:rFonts w:eastAsiaTheme="minorEastAsia"/>
          <w:lang w:eastAsia="zh-CN"/>
        </w:rPr>
        <w:t xml:space="preserve">source cell makes </w:t>
      </w:r>
      <w:r w:rsidR="00C73569">
        <w:rPr>
          <w:rFonts w:eastAsiaTheme="minorEastAsia"/>
          <w:lang w:eastAsia="zh-CN"/>
        </w:rPr>
        <w:t xml:space="preserve">the </w:t>
      </w:r>
      <w:r w:rsidR="00870E5B">
        <w:rPr>
          <w:rFonts w:eastAsiaTheme="minorEastAsia"/>
          <w:lang w:eastAsia="zh-CN"/>
        </w:rPr>
        <w:t>handover decision</w:t>
      </w:r>
      <w:r w:rsidR="00781BE1">
        <w:rPr>
          <w:rFonts w:eastAsiaTheme="minorEastAsia"/>
          <w:lang w:eastAsia="zh-CN"/>
        </w:rPr>
        <w:t>.</w:t>
      </w:r>
      <w:r w:rsidR="00781BE1">
        <w:rPr>
          <w:rFonts w:eastAsiaTheme="minorEastAsia" w:hint="eastAsia"/>
          <w:lang w:eastAsia="zh-CN"/>
        </w:rPr>
        <w:t xml:space="preserve"> </w:t>
      </w:r>
      <w:r w:rsidR="00765CDD">
        <w:rPr>
          <w:rFonts w:eastAsiaTheme="minorEastAsia"/>
          <w:lang w:eastAsia="zh-CN"/>
        </w:rPr>
        <w:t xml:space="preserve">Thus, </w:t>
      </w:r>
      <w:r w:rsidR="007C3AC4">
        <w:rPr>
          <w:rFonts w:eastAsiaTheme="minorEastAsia"/>
          <w:lang w:eastAsia="zh-CN"/>
        </w:rPr>
        <w:t>t</w:t>
      </w:r>
      <w:r w:rsidR="007C3AC4" w:rsidRPr="007C3AC4">
        <w:rPr>
          <w:rFonts w:eastAsiaTheme="minorEastAsia"/>
          <w:lang w:eastAsia="zh-CN"/>
        </w:rPr>
        <w:t xml:space="preserve">he UE measuring the </w:t>
      </w:r>
      <w:r w:rsidR="007C3AC4">
        <w:rPr>
          <w:rFonts w:eastAsiaTheme="minorEastAsia"/>
          <w:lang w:eastAsia="zh-CN"/>
        </w:rPr>
        <w:t>DL</w:t>
      </w:r>
      <w:r w:rsidR="007C3AC4" w:rsidRPr="007C3AC4">
        <w:rPr>
          <w:rFonts w:eastAsiaTheme="minorEastAsia"/>
          <w:lang w:eastAsia="zh-CN"/>
        </w:rPr>
        <w:t xml:space="preserve"> signal</w:t>
      </w:r>
      <w:r w:rsidR="007C3AC4">
        <w:rPr>
          <w:rFonts w:eastAsiaTheme="minorEastAsia"/>
          <w:lang w:eastAsia="zh-CN"/>
        </w:rPr>
        <w:t>s</w:t>
      </w:r>
      <w:r w:rsidR="007C3AC4" w:rsidRPr="007C3AC4">
        <w:rPr>
          <w:rFonts w:eastAsiaTheme="minorEastAsia"/>
          <w:lang w:eastAsia="zh-CN"/>
        </w:rPr>
        <w:t xml:space="preserve"> </w:t>
      </w:r>
      <w:r w:rsidR="007C3AC4">
        <w:rPr>
          <w:rFonts w:eastAsiaTheme="minorEastAsia"/>
          <w:lang w:eastAsia="zh-CN"/>
        </w:rPr>
        <w:t>from</w:t>
      </w:r>
      <w:r w:rsidR="007C3AC4" w:rsidRPr="007C3AC4">
        <w:rPr>
          <w:rFonts w:eastAsiaTheme="minorEastAsia"/>
          <w:lang w:eastAsia="zh-CN"/>
        </w:rPr>
        <w:t xml:space="preserve"> multiple cells is changed into the </w:t>
      </w:r>
      <w:proofErr w:type="spellStart"/>
      <w:r w:rsidR="007C3AC4">
        <w:rPr>
          <w:rFonts w:eastAsiaTheme="minorEastAsia" w:hint="eastAsia"/>
          <w:lang w:eastAsia="zh-CN"/>
        </w:rPr>
        <w:t>g</w:t>
      </w:r>
      <w:r w:rsidR="007C3AC4">
        <w:rPr>
          <w:rFonts w:eastAsiaTheme="minorEastAsia"/>
          <w:lang w:eastAsia="zh-CN"/>
        </w:rPr>
        <w:t>NB</w:t>
      </w:r>
      <w:proofErr w:type="spellEnd"/>
      <w:r w:rsidR="007C3AC4" w:rsidRPr="007C3AC4">
        <w:rPr>
          <w:rFonts w:eastAsiaTheme="minorEastAsia"/>
          <w:lang w:eastAsia="zh-CN"/>
        </w:rPr>
        <w:t xml:space="preserve"> detecting the uplink signal</w:t>
      </w:r>
      <w:r w:rsidR="007C3AC4">
        <w:rPr>
          <w:rFonts w:eastAsiaTheme="minorEastAsia"/>
          <w:lang w:eastAsia="zh-CN"/>
        </w:rPr>
        <w:t>s</w:t>
      </w:r>
      <w:r w:rsidR="007C3AC4" w:rsidRPr="007C3AC4">
        <w:rPr>
          <w:rFonts w:eastAsiaTheme="minorEastAsia"/>
          <w:lang w:eastAsia="zh-CN"/>
        </w:rPr>
        <w:t xml:space="preserve"> </w:t>
      </w:r>
      <w:r w:rsidR="007C3AC4">
        <w:rPr>
          <w:rFonts w:eastAsiaTheme="minorEastAsia"/>
          <w:lang w:eastAsia="zh-CN"/>
        </w:rPr>
        <w:t>from</w:t>
      </w:r>
      <w:r w:rsidR="007C3AC4" w:rsidRPr="007C3AC4">
        <w:rPr>
          <w:rFonts w:eastAsiaTheme="minorEastAsia"/>
          <w:lang w:eastAsia="zh-CN"/>
        </w:rPr>
        <w:t xml:space="preserve"> multiple </w:t>
      </w:r>
      <w:r w:rsidR="007C3AC4">
        <w:rPr>
          <w:rFonts w:eastAsiaTheme="minorEastAsia"/>
          <w:lang w:eastAsia="zh-CN"/>
        </w:rPr>
        <w:t xml:space="preserve">UEs. </w:t>
      </w:r>
      <w:r w:rsidR="007F008F">
        <w:rPr>
          <w:rFonts w:eastAsiaTheme="minorEastAsia"/>
          <w:lang w:eastAsia="zh-CN"/>
        </w:rPr>
        <w:t xml:space="preserve">Due to the </w:t>
      </w:r>
      <w:r w:rsidR="007B5F3A">
        <w:rPr>
          <w:rFonts w:eastAsiaTheme="minorEastAsia"/>
          <w:lang w:eastAsia="zh-CN"/>
        </w:rPr>
        <w:t xml:space="preserve">processing and computation </w:t>
      </w:r>
      <w:r w:rsidR="007F008F">
        <w:rPr>
          <w:rFonts w:eastAsiaTheme="minorEastAsia"/>
          <w:lang w:eastAsia="zh-CN"/>
        </w:rPr>
        <w:t xml:space="preserve">capability </w:t>
      </w:r>
      <w:r w:rsidR="007B5F3A">
        <w:rPr>
          <w:rFonts w:eastAsiaTheme="minorEastAsia"/>
          <w:lang w:eastAsia="zh-CN"/>
        </w:rPr>
        <w:t>of the</w:t>
      </w:r>
      <w:r w:rsidR="007F008F">
        <w:rPr>
          <w:rFonts w:eastAsiaTheme="minorEastAsia"/>
          <w:lang w:eastAsia="zh-CN"/>
        </w:rPr>
        <w:t xml:space="preserve"> </w:t>
      </w:r>
      <w:proofErr w:type="spellStart"/>
      <w:r w:rsidR="007F008F">
        <w:rPr>
          <w:rFonts w:eastAsiaTheme="minorEastAsia" w:hint="eastAsia"/>
          <w:lang w:eastAsia="zh-CN"/>
        </w:rPr>
        <w:t>g</w:t>
      </w:r>
      <w:r w:rsidR="007F008F">
        <w:rPr>
          <w:rFonts w:eastAsiaTheme="minorEastAsia"/>
          <w:lang w:eastAsia="zh-CN"/>
        </w:rPr>
        <w:t>NB</w:t>
      </w:r>
      <w:proofErr w:type="spellEnd"/>
      <w:r w:rsidR="007F008F">
        <w:rPr>
          <w:rFonts w:eastAsiaTheme="minorEastAsia"/>
          <w:lang w:eastAsia="zh-CN"/>
        </w:rPr>
        <w:t xml:space="preserve"> </w:t>
      </w:r>
      <w:r w:rsidR="00C73569">
        <w:rPr>
          <w:rFonts w:eastAsiaTheme="minorEastAsia"/>
          <w:lang w:eastAsia="zh-CN"/>
        </w:rPr>
        <w:t>being</w:t>
      </w:r>
      <w:r w:rsidR="007F008F">
        <w:rPr>
          <w:rFonts w:eastAsiaTheme="minorEastAsia"/>
          <w:lang w:eastAsia="zh-CN"/>
        </w:rPr>
        <w:t xml:space="preserve"> much </w:t>
      </w:r>
      <w:r w:rsidR="007B5F3A">
        <w:rPr>
          <w:rFonts w:eastAsiaTheme="minorEastAsia"/>
          <w:lang w:eastAsia="zh-CN"/>
        </w:rPr>
        <w:t>greater than that of UE</w:t>
      </w:r>
      <w:r w:rsidR="00F75805">
        <w:rPr>
          <w:rFonts w:eastAsiaTheme="minorEastAsia"/>
          <w:lang w:eastAsia="zh-CN"/>
        </w:rPr>
        <w:t xml:space="preserve">, UL measurement is more </w:t>
      </w:r>
      <w:r w:rsidR="00A84EE5">
        <w:rPr>
          <w:rFonts w:eastAsiaTheme="minorEastAsia"/>
          <w:lang w:eastAsia="zh-CN"/>
        </w:rPr>
        <w:t>promising</w:t>
      </w:r>
      <w:r w:rsidR="00F75805">
        <w:rPr>
          <w:rFonts w:eastAsiaTheme="minorEastAsia"/>
          <w:lang w:eastAsia="zh-CN"/>
        </w:rPr>
        <w:t>.</w:t>
      </w:r>
    </w:p>
    <w:p w14:paraId="2B59B743" w14:textId="4EFC6437" w:rsidR="001B4AAA" w:rsidRPr="001B4AAA" w:rsidRDefault="001B4AAA" w:rsidP="00C73569">
      <w:pPr>
        <w:pStyle w:val="proposal"/>
      </w:pPr>
      <w:r>
        <w:t xml:space="preserve">Support </w:t>
      </w:r>
      <w:r w:rsidRPr="001B4AAA">
        <w:t>UL measurement to reduce measurement delay and UE computation complexity.</w:t>
      </w:r>
    </w:p>
    <w:p w14:paraId="28ACB200" w14:textId="6C9A140C" w:rsidR="001B4AAA" w:rsidRDefault="001B4AAA" w:rsidP="00C73569">
      <w:pPr>
        <w:pStyle w:val="title1"/>
      </w:pPr>
      <w:r>
        <w:rPr>
          <w:rFonts w:hint="eastAsia"/>
        </w:rPr>
        <w:t>T</w:t>
      </w:r>
      <w:r>
        <w:t xml:space="preserve">RS tracking </w:t>
      </w:r>
      <w:r>
        <w:rPr>
          <w:rFonts w:hint="eastAsia"/>
        </w:rPr>
        <w:t>and</w:t>
      </w:r>
      <w:r>
        <w:t xml:space="preserve"> CSI </w:t>
      </w:r>
      <w:r>
        <w:rPr>
          <w:rFonts w:hint="eastAsia"/>
        </w:rPr>
        <w:t>report</w:t>
      </w:r>
    </w:p>
    <w:p w14:paraId="1EF401E8" w14:textId="015D53AC" w:rsidR="00496FAE" w:rsidRDefault="00F70D89" w:rsidP="001E0290">
      <w:pPr>
        <w:rPr>
          <w:rFonts w:eastAsiaTheme="minorEastAsia"/>
          <w:lang w:eastAsia="zh-CN"/>
        </w:rPr>
      </w:pPr>
      <w:r>
        <w:rPr>
          <w:rFonts w:eastAsiaTheme="minorEastAsia" w:hint="eastAsia"/>
          <w:lang w:eastAsia="zh-CN"/>
        </w:rPr>
        <w:t>A</w:t>
      </w:r>
      <w:r>
        <w:rPr>
          <w:rFonts w:eastAsiaTheme="minorEastAsia"/>
          <w:lang w:eastAsia="zh-CN"/>
        </w:rPr>
        <w:t xml:space="preserve">ccording to </w:t>
      </w:r>
      <w:r w:rsidR="002B54A1">
        <w:rPr>
          <w:rFonts w:eastAsiaTheme="minorEastAsia"/>
          <w:lang w:eastAsia="zh-CN"/>
        </w:rPr>
        <w:t xml:space="preserve">LS from RAN2 </w:t>
      </w:r>
      <w:r>
        <w:rPr>
          <w:rFonts w:eastAsiaTheme="minorEastAsia"/>
          <w:lang w:eastAsia="zh-CN"/>
        </w:rPr>
        <w:t>[</w:t>
      </w:r>
      <w:r w:rsidR="002B54A1">
        <w:rPr>
          <w:rFonts w:eastAsiaTheme="minorEastAsia"/>
          <w:lang w:eastAsia="zh-CN"/>
        </w:rPr>
        <w:t>3],</w:t>
      </w:r>
      <w:r>
        <w:rPr>
          <w:rFonts w:eastAsiaTheme="minorEastAsia"/>
          <w:lang w:eastAsia="zh-CN"/>
        </w:rPr>
        <w:t xml:space="preserve"> </w:t>
      </w:r>
      <w:r w:rsidR="002B54A1" w:rsidRPr="002B54A1">
        <w:rPr>
          <w:rFonts w:eastAsiaTheme="minorEastAsia"/>
          <w:lang w:eastAsia="zh-CN"/>
        </w:rPr>
        <w:t>HO interruption time for L1/L2-based inter-cell mobility is the time from UE receiv</w:t>
      </w:r>
      <w:r w:rsidR="00C73569">
        <w:rPr>
          <w:rFonts w:eastAsiaTheme="minorEastAsia"/>
          <w:lang w:eastAsia="zh-CN"/>
        </w:rPr>
        <w:t>ing</w:t>
      </w:r>
      <w:r w:rsidR="002B54A1" w:rsidRPr="002B54A1">
        <w:rPr>
          <w:rFonts w:eastAsiaTheme="minorEastAsia"/>
          <w:lang w:eastAsia="zh-CN"/>
        </w:rPr>
        <w:t xml:space="preserve"> the cell switch command to UE perform</w:t>
      </w:r>
      <w:r w:rsidR="00C73569">
        <w:rPr>
          <w:rFonts w:eastAsiaTheme="minorEastAsia"/>
          <w:lang w:eastAsia="zh-CN"/>
        </w:rPr>
        <w:t>ing</w:t>
      </w:r>
      <w:r w:rsidR="002B54A1" w:rsidRPr="002B54A1">
        <w:rPr>
          <w:rFonts w:eastAsiaTheme="minorEastAsia"/>
          <w:lang w:eastAsia="zh-CN"/>
        </w:rPr>
        <w:t xml:space="preserve"> the first DL/UL reception/transmission on the indicated beam of the target cell. </w:t>
      </w:r>
      <w:r w:rsidR="002B54A1">
        <w:rPr>
          <w:rFonts w:eastAsiaTheme="minorEastAsia"/>
          <w:lang w:eastAsia="zh-CN"/>
        </w:rPr>
        <w:t xml:space="preserve">And </w:t>
      </w:r>
      <w:r w:rsidR="002B54A1">
        <w:rPr>
          <w:rFonts w:eastAsiaTheme="minorEastAsia" w:hint="eastAsia"/>
          <w:lang w:eastAsia="zh-CN"/>
        </w:rPr>
        <w:t>w</w:t>
      </w:r>
      <w:r w:rsidR="002B54A1">
        <w:rPr>
          <w:rFonts w:eastAsiaTheme="minorEastAsia"/>
          <w:lang w:eastAsia="zh-CN"/>
        </w:rPr>
        <w:t>hether</w:t>
      </w:r>
      <w:r w:rsidR="00D30CDE">
        <w:rPr>
          <w:rFonts w:eastAsiaTheme="minorEastAsia"/>
          <w:lang w:eastAsia="zh-CN"/>
        </w:rPr>
        <w:t xml:space="preserve"> the</w:t>
      </w:r>
      <w:r w:rsidR="002B54A1" w:rsidRPr="002B54A1">
        <w:rPr>
          <w:rFonts w:eastAsiaTheme="minorEastAsia"/>
          <w:lang w:eastAsia="zh-CN"/>
        </w:rPr>
        <w:t xml:space="preserve"> TRS tracking after HO and CSI RS measurement should also be included, i.e. the time to use a high-performance beam </w:t>
      </w:r>
      <w:r w:rsidR="00D30CDE">
        <w:rPr>
          <w:rFonts w:eastAsiaTheme="minorEastAsia"/>
          <w:lang w:eastAsia="zh-CN"/>
        </w:rPr>
        <w:t>needs further disc</w:t>
      </w:r>
      <w:r w:rsidR="00D211B8">
        <w:rPr>
          <w:rFonts w:eastAsiaTheme="minorEastAsia"/>
          <w:lang w:eastAsia="zh-CN"/>
        </w:rPr>
        <w:t>u</w:t>
      </w:r>
      <w:r w:rsidR="00D30CDE">
        <w:rPr>
          <w:rFonts w:eastAsiaTheme="minorEastAsia"/>
          <w:lang w:eastAsia="zh-CN"/>
        </w:rPr>
        <w:t>ss</w:t>
      </w:r>
      <w:r w:rsidR="00D211B8">
        <w:rPr>
          <w:rFonts w:eastAsiaTheme="minorEastAsia"/>
          <w:lang w:eastAsia="zh-CN"/>
        </w:rPr>
        <w:t>i</w:t>
      </w:r>
      <w:r w:rsidR="00D30CDE">
        <w:rPr>
          <w:rFonts w:eastAsiaTheme="minorEastAsia"/>
          <w:lang w:eastAsia="zh-CN"/>
        </w:rPr>
        <w:t>on</w:t>
      </w:r>
      <w:r w:rsidR="002B54A1" w:rsidRPr="002B54A1">
        <w:rPr>
          <w:rFonts w:eastAsiaTheme="minorEastAsia"/>
          <w:lang w:eastAsia="zh-CN"/>
        </w:rPr>
        <w:t>.</w:t>
      </w:r>
      <w:r w:rsidR="007525CF">
        <w:rPr>
          <w:rFonts w:eastAsiaTheme="minorEastAsia"/>
          <w:lang w:eastAsia="zh-CN"/>
        </w:rPr>
        <w:t xml:space="preserve"> </w:t>
      </w:r>
    </w:p>
    <w:p w14:paraId="3D6F3376" w14:textId="745FAD3F" w:rsidR="0025746C" w:rsidRDefault="0025746C" w:rsidP="001E0290">
      <w:pPr>
        <w:rPr>
          <w:rFonts w:eastAsiaTheme="minorEastAsia"/>
          <w:lang w:eastAsia="zh-CN"/>
        </w:rPr>
      </w:pPr>
      <w:r>
        <w:rPr>
          <w:rFonts w:eastAsiaTheme="minorEastAsia"/>
          <w:lang w:eastAsia="zh-CN"/>
        </w:rPr>
        <w:t>B</w:t>
      </w:r>
      <w:r w:rsidR="003D38F7">
        <w:rPr>
          <w:rFonts w:eastAsiaTheme="minorEastAsia"/>
          <w:lang w:eastAsia="zh-CN"/>
        </w:rPr>
        <w:t xml:space="preserve">esides spatial information, </w:t>
      </w:r>
      <w:r w:rsidR="00D42E2E" w:rsidRPr="002B54A1">
        <w:rPr>
          <w:rFonts w:eastAsiaTheme="minorEastAsia"/>
          <w:lang w:eastAsia="zh-CN"/>
        </w:rPr>
        <w:t>DL/UL reception/transmission on the indicated beam</w:t>
      </w:r>
      <w:r w:rsidR="00D42E2E">
        <w:rPr>
          <w:rFonts w:eastAsiaTheme="minorEastAsia"/>
          <w:lang w:eastAsia="zh-CN"/>
        </w:rPr>
        <w:t xml:space="preserve"> </w:t>
      </w:r>
      <w:r w:rsidR="003D38F7">
        <w:rPr>
          <w:rFonts w:eastAsiaTheme="minorEastAsia"/>
          <w:lang w:eastAsia="zh-CN"/>
        </w:rPr>
        <w:t xml:space="preserve">also </w:t>
      </w:r>
      <w:r w:rsidR="00D42E2E">
        <w:rPr>
          <w:rFonts w:eastAsiaTheme="minorEastAsia"/>
          <w:lang w:eastAsia="zh-CN"/>
        </w:rPr>
        <w:t xml:space="preserve">means that UE receives/transmits based on the </w:t>
      </w:r>
      <w:r w:rsidR="004A0CA0">
        <w:rPr>
          <w:rFonts w:eastAsiaTheme="minorEastAsia"/>
          <w:lang w:eastAsia="zh-CN"/>
        </w:rPr>
        <w:t>t</w:t>
      </w:r>
      <w:r w:rsidR="004A0CA0" w:rsidRPr="004A0CA0">
        <w:rPr>
          <w:rFonts w:eastAsiaTheme="minorEastAsia"/>
          <w:lang w:eastAsia="zh-CN"/>
        </w:rPr>
        <w:t>ime</w:t>
      </w:r>
      <w:r w:rsidR="0004534B">
        <w:rPr>
          <w:rFonts w:eastAsiaTheme="minorEastAsia"/>
          <w:lang w:eastAsia="zh-CN"/>
        </w:rPr>
        <w:t>-</w:t>
      </w:r>
      <w:r w:rsidR="004A0CA0" w:rsidRPr="004A0CA0">
        <w:rPr>
          <w:rFonts w:eastAsiaTheme="minorEastAsia"/>
          <w:lang w:eastAsia="zh-CN"/>
        </w:rPr>
        <w:t>frequency offset estimat</w:t>
      </w:r>
      <w:r w:rsidR="003A399C">
        <w:rPr>
          <w:rFonts w:eastAsiaTheme="minorEastAsia"/>
          <w:lang w:eastAsia="zh-CN"/>
        </w:rPr>
        <w:t>ed by the QCL source reference signal.</w:t>
      </w:r>
      <w:r w:rsidR="004A0CA0">
        <w:rPr>
          <w:rFonts w:eastAsiaTheme="minorEastAsia"/>
          <w:lang w:eastAsia="zh-CN"/>
        </w:rPr>
        <w:t xml:space="preserve"> </w:t>
      </w:r>
      <w:r w:rsidR="00AD4A37">
        <w:rPr>
          <w:rFonts w:eastAsiaTheme="minorEastAsia"/>
          <w:lang w:eastAsia="zh-CN"/>
        </w:rPr>
        <w:t xml:space="preserve">Whether in TCI </w:t>
      </w:r>
      <w:r w:rsidR="00AD4A37">
        <w:rPr>
          <w:rFonts w:eastAsiaTheme="minorEastAsia" w:hint="eastAsia"/>
          <w:lang w:eastAsia="zh-CN"/>
        </w:rPr>
        <w:t>frame</w:t>
      </w:r>
      <w:r w:rsidR="00AD4A37">
        <w:rPr>
          <w:rFonts w:eastAsiaTheme="minorEastAsia"/>
          <w:lang w:eastAsia="zh-CN"/>
        </w:rPr>
        <w:t xml:space="preserve">work </w:t>
      </w:r>
      <w:r w:rsidR="00AD4A37">
        <w:rPr>
          <w:rFonts w:eastAsiaTheme="minorEastAsia" w:hint="eastAsia"/>
          <w:lang w:eastAsia="zh-CN"/>
        </w:rPr>
        <w:t>in</w:t>
      </w:r>
      <w:r w:rsidR="00AD4A37">
        <w:rPr>
          <w:rFonts w:eastAsiaTheme="minorEastAsia"/>
          <w:lang w:eastAsia="zh-CN"/>
        </w:rPr>
        <w:t xml:space="preserve"> R</w:t>
      </w:r>
      <w:r w:rsidR="00AD4A37">
        <w:rPr>
          <w:rFonts w:eastAsiaTheme="minorEastAsia" w:hint="eastAsia"/>
          <w:lang w:eastAsia="zh-CN"/>
        </w:rPr>
        <w:t>el</w:t>
      </w:r>
      <w:r w:rsidR="00AD4A37">
        <w:rPr>
          <w:rFonts w:eastAsiaTheme="minorEastAsia"/>
          <w:lang w:eastAsia="zh-CN"/>
        </w:rPr>
        <w:t xml:space="preserve">-15 or </w:t>
      </w:r>
      <w:r w:rsidR="00AD4A37">
        <w:rPr>
          <w:rFonts w:eastAsiaTheme="minorEastAsia" w:hint="eastAsia"/>
          <w:lang w:eastAsia="zh-CN"/>
        </w:rPr>
        <w:t>unified</w:t>
      </w:r>
      <w:r w:rsidR="00AD4A37">
        <w:rPr>
          <w:rFonts w:eastAsiaTheme="minorEastAsia"/>
          <w:lang w:eastAsia="zh-CN"/>
        </w:rPr>
        <w:t xml:space="preserve"> TCI </w:t>
      </w:r>
      <w:r w:rsidR="00AD4A37">
        <w:rPr>
          <w:rFonts w:eastAsiaTheme="minorEastAsia" w:hint="eastAsia"/>
          <w:lang w:eastAsia="zh-CN"/>
        </w:rPr>
        <w:t>framework</w:t>
      </w:r>
      <w:r w:rsidR="00AD4A37">
        <w:rPr>
          <w:rFonts w:eastAsiaTheme="minorEastAsia"/>
          <w:lang w:eastAsia="zh-CN"/>
        </w:rPr>
        <w:t xml:space="preserve"> </w:t>
      </w:r>
      <w:r w:rsidR="00AD4A37">
        <w:rPr>
          <w:rFonts w:eastAsiaTheme="minorEastAsia" w:hint="eastAsia"/>
          <w:lang w:eastAsia="zh-CN"/>
        </w:rPr>
        <w:t>in</w:t>
      </w:r>
      <w:r w:rsidR="00AD4A37">
        <w:rPr>
          <w:rFonts w:eastAsiaTheme="minorEastAsia"/>
          <w:lang w:eastAsia="zh-CN"/>
        </w:rPr>
        <w:t xml:space="preserve"> R</w:t>
      </w:r>
      <w:r w:rsidR="00AD4A37">
        <w:rPr>
          <w:rFonts w:eastAsiaTheme="minorEastAsia" w:hint="eastAsia"/>
          <w:lang w:eastAsia="zh-CN"/>
        </w:rPr>
        <w:t>el-</w:t>
      </w:r>
      <w:r w:rsidR="00AD4A37">
        <w:rPr>
          <w:rFonts w:eastAsiaTheme="minorEastAsia"/>
          <w:lang w:eastAsia="zh-CN"/>
        </w:rPr>
        <w:t xml:space="preserve">17, </w:t>
      </w:r>
      <w:r w:rsidR="00EB6151">
        <w:rPr>
          <w:rFonts w:eastAsiaTheme="minorEastAsia"/>
          <w:lang w:eastAsia="zh-CN"/>
        </w:rPr>
        <w:t>the QCL</w:t>
      </w:r>
      <w:r w:rsidR="00EB6151">
        <w:rPr>
          <w:rFonts w:eastAsiaTheme="minorEastAsia" w:hint="eastAsia"/>
          <w:lang w:eastAsia="zh-CN"/>
        </w:rPr>
        <w:t>-type</w:t>
      </w:r>
      <w:r w:rsidR="00EB6151">
        <w:rPr>
          <w:rFonts w:eastAsiaTheme="minorEastAsia"/>
          <w:lang w:eastAsia="zh-CN"/>
        </w:rPr>
        <w:t xml:space="preserve"> A </w:t>
      </w:r>
      <w:r w:rsidR="00EB6151">
        <w:rPr>
          <w:rFonts w:eastAsiaTheme="minorEastAsia" w:hint="eastAsia"/>
          <w:lang w:eastAsia="zh-CN"/>
        </w:rPr>
        <w:t>source</w:t>
      </w:r>
      <w:r w:rsidR="00EB6151">
        <w:rPr>
          <w:rFonts w:eastAsiaTheme="minorEastAsia"/>
          <w:lang w:eastAsia="zh-CN"/>
        </w:rPr>
        <w:t xml:space="preserve"> reference signal </w:t>
      </w:r>
      <w:r w:rsidR="008B5A7E">
        <w:rPr>
          <w:rFonts w:eastAsiaTheme="minorEastAsia"/>
          <w:lang w:eastAsia="zh-CN"/>
        </w:rPr>
        <w:t>for</w:t>
      </w:r>
      <w:r w:rsidR="00EB6151">
        <w:rPr>
          <w:rFonts w:eastAsiaTheme="minorEastAsia"/>
          <w:lang w:eastAsia="zh-CN"/>
        </w:rPr>
        <w:t xml:space="preserve"> PDCCH</w:t>
      </w:r>
      <w:r w:rsidR="00EB6151">
        <w:rPr>
          <w:rFonts w:eastAsiaTheme="minorEastAsia" w:hint="eastAsia"/>
          <w:lang w:eastAsia="zh-CN"/>
        </w:rPr>
        <w:t>/</w:t>
      </w:r>
      <w:r w:rsidR="00EB6151">
        <w:rPr>
          <w:rFonts w:eastAsiaTheme="minorEastAsia"/>
          <w:lang w:eastAsia="zh-CN"/>
        </w:rPr>
        <w:t xml:space="preserve">PDSCH </w:t>
      </w:r>
      <w:r w:rsidR="008B5A7E">
        <w:rPr>
          <w:rFonts w:eastAsiaTheme="minorEastAsia"/>
          <w:lang w:eastAsia="zh-CN"/>
        </w:rPr>
        <w:t xml:space="preserve">can </w:t>
      </w:r>
      <w:r w:rsidR="00EB6151">
        <w:rPr>
          <w:rFonts w:eastAsiaTheme="minorEastAsia"/>
          <w:lang w:eastAsia="zh-CN"/>
        </w:rPr>
        <w:t>only be TRS</w:t>
      </w:r>
      <w:r w:rsidR="003C7794">
        <w:rPr>
          <w:rFonts w:eastAsiaTheme="minorEastAsia"/>
          <w:lang w:eastAsia="zh-CN"/>
        </w:rPr>
        <w:t xml:space="preserve">. Therefore, </w:t>
      </w:r>
      <w:r w:rsidR="00EE4B43">
        <w:rPr>
          <w:rFonts w:eastAsiaTheme="minorEastAsia"/>
          <w:lang w:eastAsia="zh-CN"/>
        </w:rPr>
        <w:t xml:space="preserve">from the definition of the HO interruption time, </w:t>
      </w:r>
      <w:r w:rsidR="00D26A06" w:rsidRPr="002B54A1">
        <w:rPr>
          <w:rFonts w:eastAsiaTheme="minorEastAsia"/>
          <w:lang w:eastAsia="zh-CN"/>
        </w:rPr>
        <w:t>TRS tracking after HO</w:t>
      </w:r>
      <w:r w:rsidR="00D26A06">
        <w:rPr>
          <w:rFonts w:eastAsiaTheme="minorEastAsia"/>
          <w:lang w:eastAsia="zh-CN"/>
        </w:rPr>
        <w:t xml:space="preserve"> should </w:t>
      </w:r>
      <w:r w:rsidR="00EE4B43">
        <w:rPr>
          <w:rFonts w:eastAsiaTheme="minorEastAsia"/>
          <w:lang w:eastAsia="zh-CN"/>
        </w:rPr>
        <w:t xml:space="preserve">also </w:t>
      </w:r>
      <w:r w:rsidR="00D26A06">
        <w:rPr>
          <w:rFonts w:eastAsiaTheme="minorEastAsia"/>
          <w:lang w:eastAsia="zh-CN"/>
        </w:rPr>
        <w:t xml:space="preserve">be </w:t>
      </w:r>
      <w:r w:rsidR="00786364">
        <w:rPr>
          <w:rFonts w:eastAsiaTheme="minorEastAsia"/>
          <w:lang w:eastAsia="zh-CN"/>
        </w:rPr>
        <w:t>included for L1/L2 mobility.</w:t>
      </w:r>
      <w:r>
        <w:rPr>
          <w:rFonts w:eastAsiaTheme="minorEastAsia"/>
          <w:lang w:eastAsia="zh-CN"/>
        </w:rPr>
        <w:t xml:space="preserve"> From the </w:t>
      </w:r>
      <w:r w:rsidR="0004534B">
        <w:rPr>
          <w:rFonts w:eastAsiaTheme="minorEastAsia"/>
          <w:lang w:eastAsia="zh-CN"/>
        </w:rPr>
        <w:t>p</w:t>
      </w:r>
      <w:r w:rsidR="0004534B" w:rsidRPr="0004534B">
        <w:rPr>
          <w:rFonts w:eastAsiaTheme="minorEastAsia"/>
          <w:lang w:eastAsia="zh-CN"/>
        </w:rPr>
        <w:t xml:space="preserve">erformance analysis </w:t>
      </w:r>
      <w:r w:rsidR="0008406F">
        <w:rPr>
          <w:rFonts w:eastAsiaTheme="minorEastAsia"/>
          <w:lang w:eastAsia="zh-CN"/>
        </w:rPr>
        <w:t>of</w:t>
      </w:r>
      <w:r w:rsidR="0004534B" w:rsidRPr="0004534B">
        <w:rPr>
          <w:rFonts w:eastAsiaTheme="minorEastAsia"/>
          <w:lang w:eastAsia="zh-CN"/>
        </w:rPr>
        <w:t xml:space="preserve"> time-frequency offset estimation</w:t>
      </w:r>
      <w:r w:rsidR="00E45850">
        <w:rPr>
          <w:rFonts w:eastAsiaTheme="minorEastAsia"/>
          <w:lang w:eastAsia="zh-CN"/>
        </w:rPr>
        <w:t xml:space="preserve">, </w:t>
      </w:r>
      <w:r w:rsidR="00F60DF4">
        <w:rPr>
          <w:rFonts w:eastAsiaTheme="minorEastAsia"/>
          <w:lang w:eastAsia="zh-CN"/>
        </w:rPr>
        <w:t>t</w:t>
      </w:r>
      <w:r w:rsidR="00F60DF4" w:rsidRPr="00F60DF4">
        <w:rPr>
          <w:rFonts w:eastAsiaTheme="minorEastAsia"/>
          <w:lang w:eastAsia="zh-CN"/>
        </w:rPr>
        <w:t xml:space="preserve">he accuracy of </w:t>
      </w:r>
      <w:r w:rsidR="00F60DF4" w:rsidRPr="0004534B">
        <w:rPr>
          <w:rFonts w:eastAsiaTheme="minorEastAsia"/>
          <w:lang w:eastAsia="zh-CN"/>
        </w:rPr>
        <w:t>time-frequency offset estimat</w:t>
      </w:r>
      <w:r w:rsidR="00F60DF4">
        <w:rPr>
          <w:rFonts w:eastAsiaTheme="minorEastAsia"/>
          <w:lang w:eastAsia="zh-CN"/>
        </w:rPr>
        <w:t>ed by</w:t>
      </w:r>
      <w:r w:rsidR="00F60DF4" w:rsidRPr="00F60DF4">
        <w:rPr>
          <w:rFonts w:eastAsiaTheme="minorEastAsia"/>
          <w:lang w:eastAsia="zh-CN"/>
        </w:rPr>
        <w:t xml:space="preserve"> TRS is much higher than that of SSB</w:t>
      </w:r>
      <w:r w:rsidR="00F60DF4">
        <w:rPr>
          <w:rFonts w:eastAsiaTheme="minorEastAsia"/>
          <w:lang w:eastAsia="zh-CN"/>
        </w:rPr>
        <w:t xml:space="preserve">, since </w:t>
      </w:r>
      <w:r w:rsidR="00E14D4E">
        <w:rPr>
          <w:rFonts w:eastAsiaTheme="minorEastAsia"/>
          <w:lang w:eastAsia="zh-CN"/>
        </w:rPr>
        <w:t xml:space="preserve">the bandwidth of the TRS is much larger than that of SSB. </w:t>
      </w:r>
      <w:r w:rsidR="007F56EC">
        <w:rPr>
          <w:rFonts w:eastAsiaTheme="minorEastAsia"/>
          <w:lang w:eastAsia="zh-CN"/>
        </w:rPr>
        <w:t>Without</w:t>
      </w:r>
      <w:r w:rsidR="00CE5A7E">
        <w:rPr>
          <w:rFonts w:eastAsiaTheme="minorEastAsia"/>
          <w:lang w:eastAsia="zh-CN"/>
        </w:rPr>
        <w:t xml:space="preserve"> </w:t>
      </w:r>
      <w:r w:rsidR="007F56EC">
        <w:rPr>
          <w:rFonts w:eastAsiaTheme="minorEastAsia"/>
          <w:lang w:eastAsia="zh-CN"/>
        </w:rPr>
        <w:t>successful</w:t>
      </w:r>
      <w:r w:rsidR="00CE5A7E">
        <w:rPr>
          <w:rFonts w:eastAsiaTheme="minorEastAsia"/>
          <w:lang w:eastAsia="zh-CN"/>
        </w:rPr>
        <w:t xml:space="preserve"> TRS tracking, </w:t>
      </w:r>
      <w:r w:rsidR="00C73569">
        <w:rPr>
          <w:rFonts w:eastAsiaTheme="minorEastAsia"/>
          <w:lang w:eastAsia="zh-CN"/>
        </w:rPr>
        <w:t xml:space="preserve">the </w:t>
      </w:r>
      <w:r w:rsidR="007F56EC">
        <w:rPr>
          <w:rFonts w:eastAsiaTheme="minorEastAsia"/>
          <w:lang w:eastAsia="zh-CN"/>
        </w:rPr>
        <w:t xml:space="preserve">reliability of </w:t>
      </w:r>
      <w:r w:rsidR="00D3181D">
        <w:rPr>
          <w:rFonts w:eastAsiaTheme="minorEastAsia"/>
          <w:lang w:eastAsia="zh-CN"/>
        </w:rPr>
        <w:t>UE receiv</w:t>
      </w:r>
      <w:r w:rsidR="007F56EC">
        <w:rPr>
          <w:rFonts w:eastAsiaTheme="minorEastAsia"/>
          <w:lang w:eastAsia="zh-CN"/>
        </w:rPr>
        <w:t>ing the</w:t>
      </w:r>
      <w:r w:rsidR="00D3181D">
        <w:rPr>
          <w:rFonts w:eastAsiaTheme="minorEastAsia"/>
          <w:lang w:eastAsia="zh-CN"/>
        </w:rPr>
        <w:t xml:space="preserve"> </w:t>
      </w:r>
      <w:r w:rsidR="00E14D4E">
        <w:rPr>
          <w:rFonts w:eastAsiaTheme="minorEastAsia"/>
          <w:lang w:eastAsia="zh-CN"/>
        </w:rPr>
        <w:t xml:space="preserve">first </w:t>
      </w:r>
      <w:r w:rsidR="00D3181D">
        <w:rPr>
          <w:rFonts w:eastAsiaTheme="minorEastAsia"/>
          <w:lang w:eastAsia="zh-CN"/>
        </w:rPr>
        <w:t xml:space="preserve">DL </w:t>
      </w:r>
      <w:r w:rsidR="00D3181D">
        <w:rPr>
          <w:rFonts w:eastAsiaTheme="minorEastAsia" w:hint="eastAsia"/>
          <w:lang w:eastAsia="zh-CN"/>
        </w:rPr>
        <w:t>sign</w:t>
      </w:r>
      <w:r w:rsidR="00D3181D">
        <w:rPr>
          <w:rFonts w:eastAsiaTheme="minorEastAsia"/>
          <w:lang w:eastAsia="zh-CN"/>
        </w:rPr>
        <w:t xml:space="preserve">als </w:t>
      </w:r>
      <w:r w:rsidR="00E14D4E">
        <w:rPr>
          <w:rFonts w:eastAsiaTheme="minorEastAsia"/>
          <w:lang w:eastAsia="zh-CN"/>
        </w:rPr>
        <w:t xml:space="preserve">only </w:t>
      </w:r>
      <w:r w:rsidR="00D3181D">
        <w:rPr>
          <w:rFonts w:eastAsiaTheme="minorEastAsia"/>
          <w:lang w:eastAsia="zh-CN"/>
        </w:rPr>
        <w:t xml:space="preserve">based on </w:t>
      </w:r>
      <w:r w:rsidR="0020699C">
        <w:rPr>
          <w:rFonts w:eastAsiaTheme="minorEastAsia"/>
          <w:lang w:eastAsia="zh-CN"/>
        </w:rPr>
        <w:t>t</w:t>
      </w:r>
      <w:r w:rsidR="0020699C" w:rsidRPr="004A0CA0">
        <w:rPr>
          <w:rFonts w:eastAsiaTheme="minorEastAsia"/>
          <w:lang w:eastAsia="zh-CN"/>
        </w:rPr>
        <w:t>ime</w:t>
      </w:r>
      <w:r w:rsidR="0020699C">
        <w:rPr>
          <w:rFonts w:eastAsiaTheme="minorEastAsia"/>
          <w:lang w:eastAsia="zh-CN"/>
        </w:rPr>
        <w:t>-</w:t>
      </w:r>
      <w:r w:rsidR="0020699C" w:rsidRPr="004A0CA0">
        <w:rPr>
          <w:rFonts w:eastAsiaTheme="minorEastAsia"/>
          <w:lang w:eastAsia="zh-CN"/>
        </w:rPr>
        <w:t>frequency offset estimat</w:t>
      </w:r>
      <w:r w:rsidR="0020699C">
        <w:rPr>
          <w:rFonts w:eastAsiaTheme="minorEastAsia"/>
          <w:lang w:eastAsia="zh-CN"/>
        </w:rPr>
        <w:t>ed by SSB involved in the RACH procedure</w:t>
      </w:r>
      <w:r w:rsidR="00254A98">
        <w:rPr>
          <w:rFonts w:eastAsiaTheme="minorEastAsia"/>
          <w:lang w:eastAsia="zh-CN"/>
        </w:rPr>
        <w:t xml:space="preserve"> may </w:t>
      </w:r>
      <w:r w:rsidR="000C2704">
        <w:rPr>
          <w:rFonts w:eastAsiaTheme="minorEastAsia"/>
          <w:lang w:eastAsia="zh-CN"/>
        </w:rPr>
        <w:t>be</w:t>
      </w:r>
      <w:r w:rsidR="00254A98">
        <w:rPr>
          <w:rFonts w:eastAsiaTheme="minorEastAsia"/>
          <w:lang w:eastAsia="zh-CN"/>
        </w:rPr>
        <w:t xml:space="preserve"> decrease</w:t>
      </w:r>
      <w:r w:rsidR="000C2704">
        <w:rPr>
          <w:rFonts w:eastAsiaTheme="minorEastAsia"/>
          <w:lang w:eastAsia="zh-CN"/>
        </w:rPr>
        <w:t>d</w:t>
      </w:r>
      <w:r w:rsidR="00BA0E35">
        <w:rPr>
          <w:rFonts w:eastAsiaTheme="minorEastAsia"/>
          <w:lang w:eastAsia="zh-CN"/>
        </w:rPr>
        <w:t>.</w:t>
      </w:r>
      <w:r w:rsidR="00254A98">
        <w:rPr>
          <w:rFonts w:eastAsiaTheme="minorEastAsia"/>
          <w:lang w:eastAsia="zh-CN"/>
        </w:rPr>
        <w:t xml:space="preserve"> </w:t>
      </w:r>
      <w:r w:rsidR="007120BF">
        <w:rPr>
          <w:rFonts w:eastAsiaTheme="minorEastAsia"/>
          <w:lang w:eastAsia="zh-CN"/>
        </w:rPr>
        <w:t xml:space="preserve"> </w:t>
      </w:r>
      <w:r w:rsidR="00F56196">
        <w:rPr>
          <w:rFonts w:eastAsiaTheme="minorEastAsia"/>
          <w:lang w:eastAsia="zh-CN"/>
        </w:rPr>
        <w:t>To improve the reliability</w:t>
      </w:r>
      <w:r w:rsidR="004964E3">
        <w:rPr>
          <w:rFonts w:eastAsiaTheme="minorEastAsia"/>
          <w:lang w:eastAsia="zh-CN"/>
        </w:rPr>
        <w:t xml:space="preserve"> of the </w:t>
      </w:r>
      <w:r w:rsidR="004964E3" w:rsidRPr="002B54A1">
        <w:rPr>
          <w:rFonts w:eastAsiaTheme="minorEastAsia"/>
          <w:lang w:eastAsia="zh-CN"/>
        </w:rPr>
        <w:t>first DL reception</w:t>
      </w:r>
      <w:r w:rsidR="00F56196">
        <w:rPr>
          <w:rFonts w:eastAsiaTheme="minorEastAsia"/>
          <w:lang w:eastAsia="zh-CN"/>
        </w:rPr>
        <w:t xml:space="preserve">, TRS tracking </w:t>
      </w:r>
      <w:r w:rsidR="004964E3">
        <w:rPr>
          <w:rFonts w:eastAsiaTheme="minorEastAsia"/>
          <w:lang w:eastAsia="zh-CN"/>
        </w:rPr>
        <w:t>should be included in the HO interruption</w:t>
      </w:r>
      <w:r w:rsidR="00542B8D">
        <w:rPr>
          <w:rFonts w:eastAsiaTheme="minorEastAsia"/>
          <w:lang w:eastAsia="zh-CN"/>
        </w:rPr>
        <w:t xml:space="preserve"> for L1/L2 mobility</w:t>
      </w:r>
      <w:r w:rsidR="004964E3">
        <w:rPr>
          <w:rFonts w:eastAsiaTheme="minorEastAsia"/>
          <w:lang w:eastAsia="zh-CN"/>
        </w:rPr>
        <w:t>.</w:t>
      </w:r>
    </w:p>
    <w:p w14:paraId="5CD0F0E9" w14:textId="158639D5" w:rsidR="00C7194F" w:rsidRDefault="00C7194F" w:rsidP="001E0290">
      <w:pPr>
        <w:rPr>
          <w:rFonts w:eastAsiaTheme="minorEastAsia"/>
          <w:lang w:eastAsia="zh-CN"/>
        </w:rPr>
      </w:pPr>
      <w:r>
        <w:rPr>
          <w:rFonts w:eastAsiaTheme="minorEastAsia"/>
          <w:lang w:eastAsia="zh-CN"/>
        </w:rPr>
        <w:t>A</w:t>
      </w:r>
      <w:r>
        <w:rPr>
          <w:rFonts w:eastAsiaTheme="minorEastAsia" w:hint="eastAsia"/>
          <w:lang w:eastAsia="zh-CN"/>
        </w:rPr>
        <w:t>s</w:t>
      </w:r>
      <w:r>
        <w:rPr>
          <w:rFonts w:eastAsiaTheme="minorEastAsia"/>
          <w:lang w:eastAsia="zh-CN"/>
        </w:rPr>
        <w:t xml:space="preserve"> for CSI </w:t>
      </w:r>
      <w:r w:rsidR="00A164C6">
        <w:rPr>
          <w:rFonts w:eastAsiaTheme="minorEastAsia"/>
          <w:lang w:eastAsia="zh-CN"/>
        </w:rPr>
        <w:t xml:space="preserve">measurement and </w:t>
      </w:r>
      <w:r>
        <w:rPr>
          <w:rFonts w:eastAsiaTheme="minorEastAsia"/>
          <w:lang w:eastAsia="zh-CN"/>
        </w:rPr>
        <w:t xml:space="preserve">report, </w:t>
      </w:r>
      <w:r w:rsidR="00ED7C74">
        <w:rPr>
          <w:rFonts w:eastAsiaTheme="minorEastAsia"/>
          <w:lang w:eastAsia="zh-CN"/>
        </w:rPr>
        <w:t>it is also necessary to</w:t>
      </w:r>
      <w:r w:rsidR="005E4BF3">
        <w:rPr>
          <w:rFonts w:eastAsiaTheme="minorEastAsia"/>
          <w:lang w:eastAsia="zh-CN"/>
        </w:rPr>
        <w:t xml:space="preserve"> </w:t>
      </w:r>
      <w:r w:rsidR="005E4BF3">
        <w:rPr>
          <w:rFonts w:eastAsiaTheme="minorEastAsia" w:hint="eastAsia"/>
          <w:lang w:eastAsia="zh-CN"/>
        </w:rPr>
        <w:t>be</w:t>
      </w:r>
      <w:r w:rsidR="00ED7C74">
        <w:rPr>
          <w:rFonts w:eastAsiaTheme="minorEastAsia"/>
          <w:lang w:eastAsia="zh-CN"/>
        </w:rPr>
        <w:t xml:space="preserve"> included in the </w:t>
      </w:r>
      <w:r w:rsidR="003B16EF">
        <w:rPr>
          <w:rFonts w:eastAsiaTheme="minorEastAsia"/>
          <w:lang w:eastAsia="zh-CN"/>
        </w:rPr>
        <w:t xml:space="preserve">HO interruption model for L1/L2 mobility. </w:t>
      </w:r>
      <w:r w:rsidR="00A164C6">
        <w:rPr>
          <w:rFonts w:eastAsiaTheme="minorEastAsia"/>
          <w:lang w:eastAsia="zh-CN"/>
        </w:rPr>
        <w:t xml:space="preserve">If not, </w:t>
      </w:r>
      <w:r w:rsidR="00E415C1">
        <w:rPr>
          <w:rFonts w:eastAsiaTheme="minorEastAsia"/>
          <w:lang w:eastAsia="zh-CN"/>
        </w:rPr>
        <w:t xml:space="preserve">to guarantee transmission reliability, </w:t>
      </w:r>
      <w:r w:rsidR="00FF33A1">
        <w:rPr>
          <w:rFonts w:eastAsiaTheme="minorEastAsia"/>
          <w:lang w:eastAsia="zh-CN"/>
        </w:rPr>
        <w:t>lower MCS may</w:t>
      </w:r>
      <w:r w:rsidR="00C73569">
        <w:rPr>
          <w:rFonts w:eastAsiaTheme="minorEastAsia"/>
          <w:lang w:eastAsia="zh-CN"/>
        </w:rPr>
        <w:t xml:space="preserve"> </w:t>
      </w:r>
      <w:r w:rsidR="00FF33A1">
        <w:rPr>
          <w:rFonts w:eastAsiaTheme="minorEastAsia"/>
          <w:lang w:eastAsia="zh-CN"/>
        </w:rPr>
        <w:t xml:space="preserve">be used for </w:t>
      </w:r>
      <w:r w:rsidR="00A164C6">
        <w:rPr>
          <w:rFonts w:eastAsiaTheme="minorEastAsia"/>
          <w:lang w:eastAsia="zh-CN"/>
        </w:rPr>
        <w:t xml:space="preserve">the first </w:t>
      </w:r>
      <w:r w:rsidR="00E415C1" w:rsidRPr="002B54A1">
        <w:rPr>
          <w:rFonts w:eastAsiaTheme="minorEastAsia"/>
          <w:lang w:eastAsia="zh-CN"/>
        </w:rPr>
        <w:t>DL/UL reception/transmission</w:t>
      </w:r>
      <w:r w:rsidR="00253CCC">
        <w:rPr>
          <w:rFonts w:eastAsiaTheme="minorEastAsia"/>
          <w:lang w:eastAsia="zh-CN"/>
        </w:rPr>
        <w:t xml:space="preserve">. </w:t>
      </w:r>
      <w:r w:rsidR="007C7DAE">
        <w:rPr>
          <w:rFonts w:eastAsiaTheme="minorEastAsia"/>
          <w:lang w:eastAsia="zh-CN"/>
        </w:rPr>
        <w:t>Thus</w:t>
      </w:r>
      <w:r w:rsidR="00BD7E3A">
        <w:rPr>
          <w:rFonts w:eastAsiaTheme="minorEastAsia"/>
          <w:lang w:eastAsia="zh-CN"/>
        </w:rPr>
        <w:t>,</w:t>
      </w:r>
      <w:r w:rsidR="007C7DAE">
        <w:rPr>
          <w:rFonts w:eastAsiaTheme="minorEastAsia"/>
          <w:lang w:eastAsia="zh-CN"/>
        </w:rPr>
        <w:t xml:space="preserve"> the transmission efficiency would be </w:t>
      </w:r>
      <w:r w:rsidR="00FF33A1">
        <w:rPr>
          <w:rFonts w:eastAsiaTheme="minorEastAsia"/>
          <w:lang w:eastAsia="zh-CN"/>
        </w:rPr>
        <w:t>lower</w:t>
      </w:r>
      <w:r w:rsidR="0038687D">
        <w:rPr>
          <w:rFonts w:eastAsiaTheme="minorEastAsia"/>
          <w:lang w:eastAsia="zh-CN"/>
        </w:rPr>
        <w:t>.</w:t>
      </w:r>
    </w:p>
    <w:p w14:paraId="466D2B2A" w14:textId="59656DA1" w:rsidR="007525CF" w:rsidRDefault="00F22192" w:rsidP="001E0290">
      <w:pPr>
        <w:rPr>
          <w:rFonts w:eastAsiaTheme="minorEastAsia"/>
          <w:lang w:eastAsia="zh-CN"/>
        </w:rPr>
      </w:pPr>
      <w:r>
        <w:rPr>
          <w:rFonts w:eastAsiaTheme="minorEastAsia"/>
          <w:lang w:eastAsia="zh-CN"/>
        </w:rPr>
        <w:t xml:space="preserve">In our understanding, the pursuit of L1/L2 mobility </w:t>
      </w:r>
      <w:r w:rsidR="009A53A9">
        <w:rPr>
          <w:rFonts w:eastAsiaTheme="minorEastAsia"/>
          <w:lang w:eastAsia="zh-CN"/>
        </w:rPr>
        <w:t xml:space="preserve">is </w:t>
      </w:r>
      <w:r w:rsidR="00F7195C">
        <w:rPr>
          <w:rFonts w:eastAsiaTheme="minorEastAsia"/>
          <w:lang w:eastAsia="zh-CN"/>
        </w:rPr>
        <w:t>to maintain high</w:t>
      </w:r>
      <w:r w:rsidR="00411087">
        <w:rPr>
          <w:rFonts w:eastAsiaTheme="minorEastAsia"/>
          <w:lang w:eastAsia="zh-CN"/>
        </w:rPr>
        <w:t xml:space="preserve"> </w:t>
      </w:r>
      <w:r w:rsidR="00A6359F">
        <w:rPr>
          <w:rFonts w:eastAsiaTheme="minorEastAsia"/>
          <w:lang w:eastAsia="zh-CN"/>
        </w:rPr>
        <w:t xml:space="preserve">data </w:t>
      </w:r>
      <w:r w:rsidR="00F7195C">
        <w:rPr>
          <w:rFonts w:eastAsiaTheme="minorEastAsia"/>
          <w:lang w:eastAsia="zh-CN"/>
        </w:rPr>
        <w:t xml:space="preserve">transmission efficiency and reliability </w:t>
      </w:r>
      <w:r w:rsidR="00684C9F">
        <w:rPr>
          <w:rFonts w:eastAsiaTheme="minorEastAsia"/>
          <w:lang w:eastAsia="zh-CN"/>
        </w:rPr>
        <w:t>in the process of fast cell switch</w:t>
      </w:r>
      <w:r w:rsidR="00A6359F">
        <w:rPr>
          <w:rFonts w:eastAsiaTheme="minorEastAsia"/>
          <w:lang w:eastAsia="zh-CN"/>
        </w:rPr>
        <w:t xml:space="preserve">. To </w:t>
      </w:r>
      <w:r w:rsidR="00A60A41">
        <w:rPr>
          <w:rFonts w:eastAsiaTheme="minorEastAsia"/>
          <w:lang w:eastAsia="zh-CN"/>
        </w:rPr>
        <w:t xml:space="preserve">pursue the purpose, the TRS tracking and CSI report </w:t>
      </w:r>
      <w:r w:rsidR="00456168">
        <w:rPr>
          <w:rFonts w:eastAsiaTheme="minorEastAsia"/>
          <w:lang w:eastAsia="zh-CN"/>
        </w:rPr>
        <w:t xml:space="preserve">is </w:t>
      </w:r>
      <w:r w:rsidR="00C73569">
        <w:rPr>
          <w:rFonts w:eastAsiaTheme="minorEastAsia"/>
          <w:lang w:eastAsia="zh-CN"/>
        </w:rPr>
        <w:t xml:space="preserve">an </w:t>
      </w:r>
      <w:r w:rsidR="00456168">
        <w:rPr>
          <w:rFonts w:eastAsiaTheme="minorEastAsia"/>
          <w:lang w:eastAsia="zh-CN"/>
        </w:rPr>
        <w:t>essential part and cannot be excluded.</w:t>
      </w:r>
    </w:p>
    <w:p w14:paraId="6E088AB9" w14:textId="0EB7BCA2" w:rsidR="00456168" w:rsidRDefault="0027559F" w:rsidP="00C73569">
      <w:pPr>
        <w:pStyle w:val="observation"/>
      </w:pPr>
      <w:r>
        <w:t xml:space="preserve">In </w:t>
      </w:r>
      <w:r w:rsidR="00C73569">
        <w:t xml:space="preserve">the </w:t>
      </w:r>
      <w:r>
        <w:t xml:space="preserve">legacy HO procedure, </w:t>
      </w:r>
      <w:r w:rsidR="00193BF7" w:rsidRPr="00193BF7">
        <w:t xml:space="preserve">TRS tracking after HO and CSI RS measurement </w:t>
      </w:r>
      <w:r w:rsidR="00C73569">
        <w:t>is</w:t>
      </w:r>
      <w:r w:rsidR="00193BF7" w:rsidRPr="00193BF7">
        <w:t xml:space="preserve"> included</w:t>
      </w:r>
      <w:r w:rsidR="00193BF7">
        <w:t xml:space="preserve"> in the HO interruption model for L1/L2 mobility.</w:t>
      </w:r>
    </w:p>
    <w:p w14:paraId="4DE19C1E" w14:textId="62256BD1" w:rsidR="00193BF7" w:rsidRPr="00193BF7" w:rsidRDefault="00193BF7" w:rsidP="00193BF7">
      <w:pPr>
        <w:rPr>
          <w:rFonts w:eastAsiaTheme="minorEastAsia"/>
          <w:lang w:eastAsia="zh-CN"/>
        </w:rPr>
      </w:pPr>
      <w:r>
        <w:rPr>
          <w:rFonts w:eastAsiaTheme="minorEastAsia"/>
          <w:lang w:eastAsia="zh-CN"/>
        </w:rPr>
        <w:t xml:space="preserve">To </w:t>
      </w:r>
      <w:r w:rsidR="00EC10DE" w:rsidRPr="001B4AAA">
        <w:t>improve the data interruption</w:t>
      </w:r>
      <w:r w:rsidR="0091715D">
        <w:rPr>
          <w:rFonts w:eastAsiaTheme="minorEastAsia"/>
          <w:lang w:eastAsia="zh-CN"/>
        </w:rPr>
        <w:t xml:space="preserve">, early TRS tracking and CSI measurement and report </w:t>
      </w:r>
      <w:r w:rsidR="00B1618D">
        <w:rPr>
          <w:rFonts w:eastAsiaTheme="minorEastAsia"/>
          <w:lang w:eastAsia="zh-CN"/>
        </w:rPr>
        <w:t xml:space="preserve">for candidate cells </w:t>
      </w:r>
      <w:r w:rsidR="0091715D">
        <w:rPr>
          <w:rFonts w:eastAsiaTheme="minorEastAsia"/>
          <w:lang w:eastAsia="zh-CN"/>
        </w:rPr>
        <w:t xml:space="preserve">could be considered. </w:t>
      </w:r>
      <w:r w:rsidR="00D92814">
        <w:rPr>
          <w:rFonts w:eastAsiaTheme="minorEastAsia" w:hint="eastAsia"/>
          <w:lang w:eastAsia="zh-CN"/>
        </w:rPr>
        <w:t>I</w:t>
      </w:r>
      <w:r w:rsidR="0091715D">
        <w:rPr>
          <w:rFonts w:eastAsiaTheme="minorEastAsia"/>
          <w:lang w:eastAsia="zh-CN"/>
        </w:rPr>
        <w:t>n Rel</w:t>
      </w:r>
      <w:r w:rsidR="0091715D">
        <w:rPr>
          <w:rFonts w:eastAsiaTheme="minorEastAsia" w:hint="eastAsia"/>
          <w:lang w:eastAsia="zh-CN"/>
        </w:rPr>
        <w:t>-</w:t>
      </w:r>
      <w:r w:rsidR="0091715D">
        <w:rPr>
          <w:rFonts w:eastAsiaTheme="minorEastAsia"/>
          <w:lang w:eastAsia="zh-CN"/>
        </w:rPr>
        <w:t>17</w:t>
      </w:r>
      <w:r w:rsidR="0091715D">
        <w:rPr>
          <w:rFonts w:eastAsiaTheme="minorEastAsia" w:hint="eastAsia"/>
          <w:lang w:eastAsia="zh-CN"/>
        </w:rPr>
        <w:t>,</w:t>
      </w:r>
      <w:r w:rsidR="00B1618D">
        <w:rPr>
          <w:rFonts w:eastAsiaTheme="minorEastAsia"/>
          <w:lang w:eastAsia="zh-CN"/>
        </w:rPr>
        <w:t xml:space="preserve"> </w:t>
      </w:r>
      <w:r w:rsidR="004B5593">
        <w:rPr>
          <w:rFonts w:eastAsiaTheme="minorEastAsia"/>
          <w:lang w:eastAsia="zh-CN"/>
        </w:rPr>
        <w:t xml:space="preserve">configuring the SSB(s) </w:t>
      </w:r>
      <w:r w:rsidR="004B5593">
        <w:rPr>
          <w:rFonts w:eastAsiaTheme="minorEastAsia" w:hint="eastAsia"/>
          <w:lang w:eastAsia="zh-CN"/>
        </w:rPr>
        <w:t>from</w:t>
      </w:r>
      <w:r w:rsidR="004B5593">
        <w:rPr>
          <w:rFonts w:eastAsiaTheme="minorEastAsia"/>
          <w:lang w:eastAsia="zh-CN"/>
        </w:rPr>
        <w:t xml:space="preserve"> candidate cell(s) as</w:t>
      </w:r>
      <w:r w:rsidR="00B1618D">
        <w:rPr>
          <w:rFonts w:eastAsiaTheme="minorEastAsia"/>
          <w:lang w:eastAsia="zh-CN"/>
        </w:rPr>
        <w:t xml:space="preserve"> the QCL </w:t>
      </w:r>
      <w:r w:rsidR="00B1618D">
        <w:rPr>
          <w:rFonts w:eastAsiaTheme="minorEastAsia" w:hint="eastAsia"/>
          <w:lang w:eastAsia="zh-CN"/>
        </w:rPr>
        <w:t>source</w:t>
      </w:r>
      <w:r w:rsidR="00B1618D">
        <w:rPr>
          <w:rFonts w:eastAsiaTheme="minorEastAsia"/>
          <w:lang w:eastAsia="zh-CN"/>
        </w:rPr>
        <w:t xml:space="preserve"> reference signal </w:t>
      </w:r>
      <w:r w:rsidR="004B5593">
        <w:rPr>
          <w:rFonts w:eastAsiaTheme="minorEastAsia"/>
          <w:lang w:eastAsia="zh-CN"/>
        </w:rPr>
        <w:t xml:space="preserve">for TRS and CSI-RS </w:t>
      </w:r>
      <w:r w:rsidR="004B5593">
        <w:rPr>
          <w:rFonts w:eastAsiaTheme="minorEastAsia" w:hint="eastAsia"/>
          <w:lang w:eastAsia="zh-CN"/>
        </w:rPr>
        <w:t>for</w:t>
      </w:r>
      <w:r w:rsidR="004B5593">
        <w:rPr>
          <w:rFonts w:eastAsiaTheme="minorEastAsia"/>
          <w:lang w:eastAsia="zh-CN"/>
        </w:rPr>
        <w:t xml:space="preserve"> CSI</w:t>
      </w:r>
      <w:r w:rsidR="00D92814">
        <w:rPr>
          <w:rFonts w:eastAsiaTheme="minorEastAsia"/>
          <w:lang w:eastAsia="zh-CN"/>
        </w:rPr>
        <w:t xml:space="preserve"> is supported</w:t>
      </w:r>
      <w:r w:rsidR="004B5593">
        <w:rPr>
          <w:rFonts w:eastAsiaTheme="minorEastAsia"/>
          <w:lang w:eastAsia="zh-CN"/>
        </w:rPr>
        <w:t xml:space="preserve">. </w:t>
      </w:r>
      <w:r w:rsidR="00CA4526">
        <w:rPr>
          <w:rFonts w:eastAsiaTheme="minorEastAsia"/>
          <w:lang w:eastAsia="zh-CN"/>
        </w:rPr>
        <w:t xml:space="preserve">When </w:t>
      </w:r>
      <w:r w:rsidR="00B522E8">
        <w:rPr>
          <w:rFonts w:eastAsiaTheme="minorEastAsia"/>
          <w:lang w:eastAsia="zh-CN"/>
        </w:rPr>
        <w:t xml:space="preserve">scheduling </w:t>
      </w:r>
      <w:r w:rsidR="00CA4526">
        <w:rPr>
          <w:rFonts w:eastAsiaTheme="minorEastAsia"/>
          <w:lang w:eastAsia="zh-CN"/>
        </w:rPr>
        <w:t xml:space="preserve">downlink data from the candidate cell, it can be </w:t>
      </w:r>
      <w:r w:rsidR="00B522E8">
        <w:rPr>
          <w:rFonts w:eastAsiaTheme="minorEastAsia"/>
          <w:lang w:eastAsia="zh-CN"/>
        </w:rPr>
        <w:t xml:space="preserve">transmitted based on the CSI calculated by the </w:t>
      </w:r>
      <w:r w:rsidR="009B30A3">
        <w:rPr>
          <w:rFonts w:eastAsiaTheme="minorEastAsia"/>
          <w:lang w:eastAsia="zh-CN"/>
        </w:rPr>
        <w:t xml:space="preserve">CSI-RS, and UE can receive the downlink data based </w:t>
      </w:r>
      <w:r w:rsidR="005E4BF3">
        <w:rPr>
          <w:rFonts w:eastAsiaTheme="minorEastAsia"/>
          <w:lang w:eastAsia="zh-CN"/>
        </w:rPr>
        <w:t xml:space="preserve">on </w:t>
      </w:r>
      <w:r w:rsidR="009B30A3">
        <w:rPr>
          <w:rFonts w:eastAsiaTheme="minorEastAsia"/>
          <w:lang w:eastAsia="zh-CN"/>
        </w:rPr>
        <w:t>the t</w:t>
      </w:r>
      <w:r w:rsidR="009B30A3" w:rsidRPr="004A0CA0">
        <w:rPr>
          <w:rFonts w:eastAsiaTheme="minorEastAsia"/>
          <w:lang w:eastAsia="zh-CN"/>
        </w:rPr>
        <w:t>ime</w:t>
      </w:r>
      <w:r w:rsidR="009B30A3">
        <w:rPr>
          <w:rFonts w:eastAsiaTheme="minorEastAsia"/>
          <w:lang w:eastAsia="zh-CN"/>
        </w:rPr>
        <w:t>-</w:t>
      </w:r>
      <w:r w:rsidR="009B30A3" w:rsidRPr="004A0CA0">
        <w:rPr>
          <w:rFonts w:eastAsiaTheme="minorEastAsia"/>
          <w:lang w:eastAsia="zh-CN"/>
        </w:rPr>
        <w:t>frequency offset estimat</w:t>
      </w:r>
      <w:r w:rsidR="009B30A3">
        <w:rPr>
          <w:rFonts w:eastAsiaTheme="minorEastAsia"/>
          <w:lang w:eastAsia="zh-CN"/>
        </w:rPr>
        <w:t>ed by the TRS.</w:t>
      </w:r>
      <w:r w:rsidR="000C39EC">
        <w:rPr>
          <w:rFonts w:eastAsiaTheme="minorEastAsia"/>
          <w:lang w:eastAsia="zh-CN"/>
        </w:rPr>
        <w:t xml:space="preserve"> </w:t>
      </w:r>
    </w:p>
    <w:p w14:paraId="0901CBAE" w14:textId="0B386455" w:rsidR="001B4AAA" w:rsidRPr="001B4AAA" w:rsidRDefault="003B2EEB" w:rsidP="00C73569">
      <w:pPr>
        <w:pStyle w:val="proposal"/>
      </w:pPr>
      <w:r>
        <w:t>S</w:t>
      </w:r>
      <w:r w:rsidR="001B4AAA" w:rsidRPr="001B4AAA">
        <w:t>upport early TRS tracking and CSI measurement to improve the data interruption.</w:t>
      </w:r>
      <w:r w:rsidR="007961DD">
        <w:t xml:space="preserve"> </w:t>
      </w:r>
    </w:p>
    <w:p w14:paraId="0D56D91C" w14:textId="1F14E603" w:rsidR="001B4AAA" w:rsidRDefault="001B4AAA" w:rsidP="00C73569">
      <w:pPr>
        <w:pStyle w:val="title1"/>
      </w:pPr>
      <w:r>
        <w:rPr>
          <w:rFonts w:hint="eastAsia"/>
        </w:rPr>
        <w:t>L</w:t>
      </w:r>
      <w:r>
        <w:t>1/L2 cell switch command</w:t>
      </w:r>
    </w:p>
    <w:p w14:paraId="7FC8B41D" w14:textId="2ED29C17" w:rsidR="00950B2C" w:rsidRPr="00950B2C" w:rsidRDefault="00950B2C" w:rsidP="00C73569">
      <w:pPr>
        <w:pStyle w:val="title2"/>
      </w:pPr>
      <w:r>
        <w:rPr>
          <w:rFonts w:eastAsiaTheme="minorEastAsia"/>
        </w:rPr>
        <w:t>Inter-cell beam indication</w:t>
      </w:r>
    </w:p>
    <w:p w14:paraId="1D13E2EE" w14:textId="39CC486D" w:rsidR="00604030" w:rsidRDefault="001E0E8C" w:rsidP="00965AF1">
      <w:pPr>
        <w:rPr>
          <w:rFonts w:eastAsiaTheme="minorEastAsia"/>
          <w:lang w:eastAsia="zh-CN"/>
        </w:rPr>
      </w:pPr>
      <w:r>
        <w:rPr>
          <w:rFonts w:eastAsiaTheme="minorEastAsia" w:hint="eastAsia"/>
          <w:lang w:eastAsia="zh-CN"/>
        </w:rPr>
        <w:t>I</w:t>
      </w:r>
      <w:r>
        <w:rPr>
          <w:rFonts w:eastAsiaTheme="minorEastAsia"/>
          <w:lang w:eastAsia="zh-CN"/>
        </w:rPr>
        <w:t xml:space="preserve">n Rel-17, unified TCI framework is introduced and inter-cell beam management </w:t>
      </w:r>
      <w:r w:rsidR="00BE60CB">
        <w:rPr>
          <w:rFonts w:eastAsiaTheme="minorEastAsia"/>
          <w:lang w:eastAsia="zh-CN"/>
        </w:rPr>
        <w:t xml:space="preserve">is based on </w:t>
      </w:r>
      <w:r w:rsidR="00365689">
        <w:rPr>
          <w:rFonts w:eastAsiaTheme="minorEastAsia"/>
          <w:lang w:eastAsia="zh-CN"/>
        </w:rPr>
        <w:t>unified TCI framework</w:t>
      </w:r>
      <w:r w:rsidR="001F3798">
        <w:rPr>
          <w:rFonts w:eastAsiaTheme="minorEastAsia"/>
          <w:lang w:eastAsia="zh-CN"/>
        </w:rPr>
        <w:t>.</w:t>
      </w:r>
      <w:r w:rsidR="007961DD">
        <w:rPr>
          <w:rFonts w:eastAsiaTheme="minorEastAsia"/>
          <w:lang w:eastAsia="zh-CN"/>
        </w:rPr>
        <w:t xml:space="preserve"> </w:t>
      </w:r>
      <w:r w:rsidR="002D7238">
        <w:rPr>
          <w:rFonts w:eastAsiaTheme="minorEastAsia"/>
          <w:lang w:eastAsia="zh-CN"/>
        </w:rPr>
        <w:t>In unified TCI framework</w:t>
      </w:r>
      <w:r w:rsidR="002D7238">
        <w:rPr>
          <w:rFonts w:eastAsiaTheme="minorEastAsia" w:hint="eastAsia"/>
          <w:lang w:eastAsia="zh-CN"/>
        </w:rPr>
        <w:t>,</w:t>
      </w:r>
      <w:r w:rsidR="002D7238">
        <w:rPr>
          <w:rFonts w:eastAsiaTheme="minorEastAsia"/>
          <w:lang w:eastAsia="zh-CN"/>
        </w:rPr>
        <w:t xml:space="preserve"> two beam indication mechanisms are supported: MAC CE-based beam indication and </w:t>
      </w:r>
      <w:r w:rsidR="004A606C">
        <w:rPr>
          <w:rFonts w:eastAsiaTheme="minorEastAsia"/>
          <w:lang w:eastAsia="zh-CN"/>
        </w:rPr>
        <w:t xml:space="preserve">MAC CE+DCI -based beam indication. The difference between them is </w:t>
      </w:r>
      <w:r w:rsidR="00333823">
        <w:rPr>
          <w:rFonts w:eastAsiaTheme="minorEastAsia"/>
          <w:lang w:eastAsia="zh-CN"/>
        </w:rPr>
        <w:t xml:space="preserve">only one TCI state can be activated </w:t>
      </w:r>
      <w:r w:rsidR="00E407A9">
        <w:rPr>
          <w:rFonts w:eastAsiaTheme="minorEastAsia"/>
          <w:lang w:eastAsia="zh-CN"/>
        </w:rPr>
        <w:t>by MAC CE in the former, while up to 8 TCI state</w:t>
      </w:r>
      <w:r w:rsidR="00C73569">
        <w:rPr>
          <w:rFonts w:eastAsiaTheme="minorEastAsia"/>
          <w:lang w:eastAsia="zh-CN"/>
        </w:rPr>
        <w:t>s</w:t>
      </w:r>
      <w:r w:rsidR="00E407A9">
        <w:rPr>
          <w:rFonts w:eastAsiaTheme="minorEastAsia"/>
          <w:lang w:eastAsia="zh-CN"/>
        </w:rPr>
        <w:t xml:space="preserve"> can be activated by MAC CE and then one of them is selected by DCI in the latter.</w:t>
      </w:r>
      <w:r w:rsidR="00604030">
        <w:rPr>
          <w:rFonts w:eastAsiaTheme="minorEastAsia" w:hint="eastAsia"/>
          <w:lang w:eastAsia="zh-CN"/>
        </w:rPr>
        <w:t xml:space="preserve"> </w:t>
      </w:r>
      <w:r w:rsidR="00604030">
        <w:rPr>
          <w:rFonts w:eastAsiaTheme="minorEastAsia"/>
          <w:lang w:eastAsia="zh-CN"/>
        </w:rPr>
        <w:t xml:space="preserve">In inter-cell beam management, </w:t>
      </w:r>
      <w:proofErr w:type="spellStart"/>
      <w:r w:rsidR="00604030" w:rsidRPr="00604030">
        <w:rPr>
          <w:rFonts w:eastAsiaTheme="minorEastAsia"/>
          <w:i/>
          <w:iCs/>
          <w:lang w:eastAsia="zh-CN"/>
        </w:rPr>
        <w:t>AddtionalPCI</w:t>
      </w:r>
      <w:r w:rsidR="00604030">
        <w:rPr>
          <w:rFonts w:eastAsiaTheme="minorEastAsia"/>
          <w:i/>
          <w:iCs/>
          <w:lang w:eastAsia="zh-CN"/>
        </w:rPr>
        <w:t>Index</w:t>
      </w:r>
      <w:proofErr w:type="spellEnd"/>
      <w:r w:rsidR="00604030" w:rsidRPr="002E3EBE">
        <w:rPr>
          <w:rFonts w:eastAsiaTheme="minorEastAsia"/>
          <w:lang w:eastAsia="zh-CN"/>
        </w:rPr>
        <w:t xml:space="preserve"> </w:t>
      </w:r>
      <w:r w:rsidR="00604030" w:rsidRPr="002E3EBE">
        <w:rPr>
          <w:rFonts w:eastAsiaTheme="minorEastAsia" w:hint="eastAsia"/>
          <w:lang w:eastAsia="zh-CN"/>
        </w:rPr>
        <w:t>is</w:t>
      </w:r>
      <w:r w:rsidR="00604030" w:rsidRPr="00604030">
        <w:rPr>
          <w:rFonts w:eastAsiaTheme="minorEastAsia"/>
          <w:i/>
          <w:iCs/>
          <w:lang w:eastAsia="zh-CN"/>
        </w:rPr>
        <w:t xml:space="preserve"> </w:t>
      </w:r>
      <w:r w:rsidR="002E3EBE">
        <w:rPr>
          <w:rFonts w:eastAsiaTheme="minorEastAsia" w:hint="eastAsia"/>
          <w:lang w:eastAsia="zh-CN"/>
        </w:rPr>
        <w:t>introduced</w:t>
      </w:r>
      <w:r w:rsidR="002E3EBE">
        <w:rPr>
          <w:rFonts w:eastAsiaTheme="minorEastAsia"/>
          <w:lang w:eastAsia="zh-CN"/>
        </w:rPr>
        <w:t xml:space="preserve"> </w:t>
      </w:r>
      <w:r w:rsidR="002E3EBE">
        <w:rPr>
          <w:rFonts w:eastAsiaTheme="minorEastAsia" w:hint="eastAsia"/>
          <w:lang w:eastAsia="zh-CN"/>
        </w:rPr>
        <w:t>in</w:t>
      </w:r>
      <w:r w:rsidR="002E3EBE">
        <w:rPr>
          <w:rFonts w:eastAsiaTheme="minorEastAsia"/>
          <w:lang w:eastAsia="zh-CN"/>
        </w:rPr>
        <w:t xml:space="preserve"> TCI state </w:t>
      </w:r>
      <w:r w:rsidR="002E3EBE">
        <w:rPr>
          <w:rFonts w:eastAsiaTheme="minorEastAsia" w:hint="eastAsia"/>
          <w:lang w:eastAsia="zh-CN"/>
        </w:rPr>
        <w:t>t</w:t>
      </w:r>
      <w:r w:rsidR="002E3EBE">
        <w:rPr>
          <w:rFonts w:eastAsiaTheme="minorEastAsia"/>
          <w:lang w:eastAsia="zh-CN"/>
        </w:rPr>
        <w:t>o support inter-cell beam indication.</w:t>
      </w:r>
      <w:r w:rsidR="00990649">
        <w:rPr>
          <w:rFonts w:eastAsiaTheme="minorEastAsia"/>
          <w:lang w:eastAsia="zh-CN"/>
        </w:rPr>
        <w:t xml:space="preserve"> </w:t>
      </w:r>
    </w:p>
    <w:p w14:paraId="134D1161" w14:textId="6A51FF4A" w:rsidR="00B50506" w:rsidRDefault="00080A45" w:rsidP="00C73569">
      <w:pPr>
        <w:pStyle w:val="observation"/>
        <w:rPr>
          <w:lang w:eastAsia="zh-CN"/>
        </w:rPr>
      </w:pPr>
      <w:proofErr w:type="spellStart"/>
      <w:r w:rsidRPr="00080A45">
        <w:rPr>
          <w:i/>
          <w:iCs/>
          <w:lang w:eastAsia="zh-CN"/>
        </w:rPr>
        <w:t>AddtionalPCIIndex</w:t>
      </w:r>
      <w:proofErr w:type="spellEnd"/>
      <w:r w:rsidRPr="00080A45">
        <w:rPr>
          <w:lang w:eastAsia="zh-CN"/>
        </w:rPr>
        <w:t xml:space="preserve"> is introduced in TCI state to support inter-cell beam indication</w:t>
      </w:r>
      <w:r>
        <w:rPr>
          <w:lang w:eastAsia="zh-CN"/>
        </w:rPr>
        <w:t xml:space="preserve"> in Rel-17</w:t>
      </w:r>
      <w:r w:rsidR="00B50506">
        <w:rPr>
          <w:lang w:eastAsia="zh-CN"/>
        </w:rPr>
        <w:t>.</w:t>
      </w:r>
    </w:p>
    <w:p w14:paraId="66BBADB8" w14:textId="297794E1" w:rsidR="00080A45" w:rsidRDefault="00080A45" w:rsidP="00080A45">
      <w:pPr>
        <w:rPr>
          <w:rFonts w:eastAsiaTheme="minorEastAsia"/>
          <w:lang w:eastAsia="zh-CN"/>
        </w:rPr>
      </w:pPr>
      <w:r w:rsidRPr="00D054B1">
        <w:rPr>
          <w:rFonts w:eastAsiaTheme="minorEastAsia"/>
          <w:lang w:eastAsia="zh-CN"/>
        </w:rPr>
        <w:lastRenderedPageBreak/>
        <w:t xml:space="preserve">Since handover is not considered in Rel-17 inter-cell beam management, when the indicated TCI state is associated with a PCI different from that of the serving cell, channels/RSs associated with the CORESET associated with type0/0A/1/2 CSS always cannot follow it. In this case, the QCL assumption of the channels/RSs would be indicated by Rel-15/16 beam indication mechanism. For example, if </w:t>
      </w:r>
      <w:proofErr w:type="spellStart"/>
      <w:r w:rsidRPr="00D054B1">
        <w:rPr>
          <w:rFonts w:eastAsiaTheme="minorEastAsia"/>
          <w:i/>
          <w:lang w:eastAsia="zh-CN"/>
        </w:rPr>
        <w:t>followUnifiedTCIstate</w:t>
      </w:r>
      <w:proofErr w:type="spellEnd"/>
      <w:r w:rsidRPr="00D054B1">
        <w:rPr>
          <w:rFonts w:eastAsiaTheme="minorEastAsia"/>
          <w:i/>
          <w:lang w:eastAsia="zh-CN"/>
        </w:rPr>
        <w:t xml:space="preserve"> </w:t>
      </w:r>
      <w:r w:rsidRPr="00D054B1">
        <w:rPr>
          <w:rFonts w:eastAsiaTheme="minorEastAsia"/>
          <w:lang w:eastAsia="zh-CN"/>
        </w:rPr>
        <w:t>is not configured in CORESET#0, the QCL assumption of it is indicated by MAC CE and the TCI state indicated in the MAC CE always associates with the serving cell PCI.</w:t>
      </w:r>
    </w:p>
    <w:p w14:paraId="785F6AD1" w14:textId="66A28081" w:rsidR="00080A45" w:rsidRDefault="003651A0" w:rsidP="00C73569">
      <w:pPr>
        <w:pStyle w:val="observation"/>
        <w:rPr>
          <w:lang w:eastAsia="zh-CN"/>
        </w:rPr>
      </w:pPr>
      <w:r>
        <w:rPr>
          <w:lang w:eastAsia="zh-CN"/>
        </w:rPr>
        <w:t xml:space="preserve">Legacy signaling does not indicate handover and needs enhancement. </w:t>
      </w:r>
    </w:p>
    <w:p w14:paraId="3358B3C2" w14:textId="7BBD9F82" w:rsidR="00655F41" w:rsidRPr="002E3EBE" w:rsidRDefault="00BA15C4" w:rsidP="00655F41">
      <w:pPr>
        <w:rPr>
          <w:rFonts w:eastAsiaTheme="minorEastAsia"/>
          <w:lang w:eastAsia="zh-CN"/>
        </w:rPr>
      </w:pPr>
      <w:r>
        <w:rPr>
          <w:lang w:eastAsia="zh-CN"/>
        </w:rPr>
        <w:t xml:space="preserve">In Rel-18 L1/L2 mobility, </w:t>
      </w:r>
      <w:r w:rsidR="00B258E1">
        <w:rPr>
          <w:lang w:eastAsia="zh-CN"/>
        </w:rPr>
        <w:t>inter-cell beam indication is also needed.</w:t>
      </w:r>
      <w:r w:rsidR="00655F41">
        <w:rPr>
          <w:lang w:eastAsia="zh-CN"/>
        </w:rPr>
        <w:t xml:space="preserve"> </w:t>
      </w:r>
      <w:r w:rsidR="003404E8">
        <w:rPr>
          <w:lang w:eastAsia="zh-CN"/>
        </w:rPr>
        <w:t xml:space="preserve">We can </w:t>
      </w:r>
      <w:r w:rsidR="007D364F">
        <w:rPr>
          <w:lang w:eastAsia="zh-CN"/>
        </w:rPr>
        <w:t xml:space="preserve">start </w:t>
      </w:r>
      <w:r w:rsidR="00552475">
        <w:rPr>
          <w:lang w:eastAsia="zh-CN"/>
        </w:rPr>
        <w:t xml:space="preserve">our </w:t>
      </w:r>
      <w:r w:rsidR="003404E8">
        <w:rPr>
          <w:lang w:eastAsia="zh-CN"/>
        </w:rPr>
        <w:t>discuss</w:t>
      </w:r>
      <w:r w:rsidR="00552475">
        <w:rPr>
          <w:lang w:eastAsia="zh-CN"/>
        </w:rPr>
        <w:t>ion</w:t>
      </w:r>
      <w:r w:rsidR="003404E8">
        <w:rPr>
          <w:lang w:eastAsia="zh-CN"/>
        </w:rPr>
        <w:t xml:space="preserve"> with </w:t>
      </w:r>
      <w:r w:rsidR="003404E8" w:rsidRPr="003404E8">
        <w:rPr>
          <w:lang w:eastAsia="zh-CN"/>
        </w:rPr>
        <w:t xml:space="preserve">R17 </w:t>
      </w:r>
      <w:r w:rsidR="00552475">
        <w:rPr>
          <w:lang w:eastAsia="zh-CN"/>
        </w:rPr>
        <w:t>inter-cell beam indication</w:t>
      </w:r>
      <w:r w:rsidR="003404E8" w:rsidRPr="003404E8">
        <w:rPr>
          <w:lang w:eastAsia="zh-CN"/>
        </w:rPr>
        <w:t xml:space="preserve"> as </w:t>
      </w:r>
      <w:r w:rsidR="00C73569">
        <w:rPr>
          <w:lang w:eastAsia="zh-CN"/>
        </w:rPr>
        <w:t xml:space="preserve">the </w:t>
      </w:r>
      <w:r w:rsidR="003404E8" w:rsidRPr="003404E8">
        <w:rPr>
          <w:lang w:eastAsia="zh-CN"/>
        </w:rPr>
        <w:t>baseline</w:t>
      </w:r>
      <w:r w:rsidR="00552475">
        <w:rPr>
          <w:lang w:eastAsia="zh-CN"/>
        </w:rPr>
        <w:t xml:space="preserve">, and then </w:t>
      </w:r>
      <w:r w:rsidR="006B20B0">
        <w:rPr>
          <w:lang w:eastAsia="zh-CN"/>
        </w:rPr>
        <w:t>consider potential enhancement</w:t>
      </w:r>
      <w:r w:rsidR="00F31684">
        <w:rPr>
          <w:lang w:eastAsia="zh-CN"/>
        </w:rPr>
        <w:t>s</w:t>
      </w:r>
      <w:r w:rsidR="006B20B0">
        <w:rPr>
          <w:lang w:eastAsia="zh-CN"/>
        </w:rPr>
        <w:t xml:space="preserve"> to support </w:t>
      </w:r>
      <w:r w:rsidR="00F31684" w:rsidRPr="00F31684">
        <w:rPr>
          <w:lang w:eastAsia="zh-CN"/>
        </w:rPr>
        <w:t>Rel-18 L1/L2 mobility</w:t>
      </w:r>
      <w:r w:rsidR="00F31684">
        <w:rPr>
          <w:lang w:eastAsia="zh-CN"/>
        </w:rPr>
        <w:t xml:space="preserve">. </w:t>
      </w:r>
      <w:r w:rsidR="005D7F89">
        <w:rPr>
          <w:lang w:eastAsia="zh-CN"/>
        </w:rPr>
        <w:t>When reusing Rel-17 inter-cell beam indication</w:t>
      </w:r>
      <w:r w:rsidR="006B08E4">
        <w:rPr>
          <w:lang w:eastAsia="zh-CN"/>
        </w:rPr>
        <w:t xml:space="preserve"> as cell switch command</w:t>
      </w:r>
      <w:r w:rsidR="005D7F89">
        <w:rPr>
          <w:lang w:eastAsia="zh-CN"/>
        </w:rPr>
        <w:t xml:space="preserve">, the first issue is </w:t>
      </w:r>
      <w:r w:rsidR="00B76D18">
        <w:rPr>
          <w:lang w:eastAsia="zh-CN"/>
        </w:rPr>
        <w:t xml:space="preserve">to </w:t>
      </w:r>
      <w:r w:rsidR="006B08E4" w:rsidRPr="006B08E4">
        <w:rPr>
          <w:lang w:eastAsia="zh-CN"/>
        </w:rPr>
        <w:t xml:space="preserve">distinguish </w:t>
      </w:r>
      <w:r w:rsidR="006B08E4">
        <w:rPr>
          <w:lang w:eastAsia="zh-CN"/>
        </w:rPr>
        <w:t xml:space="preserve">whether the command </w:t>
      </w:r>
      <w:r w:rsidR="009F5EDF">
        <w:rPr>
          <w:lang w:eastAsia="zh-CN"/>
        </w:rPr>
        <w:t>is used to indicate cell switch or inter-cell beam switch.</w:t>
      </w:r>
      <w:r w:rsidR="00C837E3">
        <w:rPr>
          <w:lang w:eastAsia="zh-CN"/>
        </w:rPr>
        <w:t xml:space="preserve"> A straightforward way is</w:t>
      </w:r>
      <w:r w:rsidR="00C73569">
        <w:rPr>
          <w:lang w:eastAsia="zh-CN"/>
        </w:rPr>
        <w:t xml:space="preserve"> to</w:t>
      </w:r>
      <w:r w:rsidR="00C837E3">
        <w:rPr>
          <w:lang w:eastAsia="zh-CN"/>
        </w:rPr>
        <w:t xml:space="preserve"> allow the TCI state </w:t>
      </w:r>
      <w:r w:rsidR="00BA1C30">
        <w:rPr>
          <w:lang w:eastAsia="zh-CN"/>
        </w:rPr>
        <w:t xml:space="preserve">indicated in the MAC CE </w:t>
      </w:r>
      <w:r w:rsidR="00D33B9C">
        <w:rPr>
          <w:lang w:eastAsia="zh-CN"/>
        </w:rPr>
        <w:t xml:space="preserve">used to </w:t>
      </w:r>
      <w:r w:rsidR="00D33B9C" w:rsidRPr="00D33B9C">
        <w:rPr>
          <w:lang w:eastAsia="zh-CN"/>
        </w:rPr>
        <w:t>determine the QCL assumption of CORESET#0</w:t>
      </w:r>
      <w:r w:rsidR="00D33B9C">
        <w:rPr>
          <w:lang w:eastAsia="zh-CN"/>
        </w:rPr>
        <w:t xml:space="preserve"> </w:t>
      </w:r>
      <w:r w:rsidR="00BA1C30">
        <w:rPr>
          <w:lang w:eastAsia="zh-CN"/>
        </w:rPr>
        <w:t xml:space="preserve">to be associated with a PCI from that of the serving cell. </w:t>
      </w:r>
      <w:r w:rsidR="00B90A0F">
        <w:rPr>
          <w:lang w:eastAsia="zh-CN"/>
        </w:rPr>
        <w:t>Only w</w:t>
      </w:r>
      <w:r w:rsidR="00245D93">
        <w:rPr>
          <w:lang w:eastAsia="zh-CN"/>
        </w:rPr>
        <w:t xml:space="preserve">hen the TCI state indicated in the MAC CE </w:t>
      </w:r>
      <w:r w:rsidR="00B90A0F">
        <w:rPr>
          <w:lang w:eastAsia="zh-CN"/>
        </w:rPr>
        <w:t xml:space="preserve">is associated with a PCI different from that of the serving cell, </w:t>
      </w:r>
      <w:r w:rsidR="00C73569">
        <w:rPr>
          <w:lang w:eastAsia="zh-CN"/>
        </w:rPr>
        <w:t xml:space="preserve">the </w:t>
      </w:r>
      <w:r w:rsidR="00E10576">
        <w:rPr>
          <w:lang w:eastAsia="zh-CN"/>
        </w:rPr>
        <w:t xml:space="preserve">handover procedure will be executed. </w:t>
      </w:r>
      <w:r w:rsidR="00BA1C30">
        <w:rPr>
          <w:lang w:eastAsia="zh-CN"/>
        </w:rPr>
        <w:t xml:space="preserve">Another issue is </w:t>
      </w:r>
      <w:r w:rsidR="00C9168A">
        <w:rPr>
          <w:lang w:eastAsia="zh-CN"/>
        </w:rPr>
        <w:t xml:space="preserve">Rel-17 inter-cell beam indication </w:t>
      </w:r>
      <w:r w:rsidR="00C73569">
        <w:rPr>
          <w:lang w:eastAsia="zh-CN"/>
        </w:rPr>
        <w:t xml:space="preserve">is </w:t>
      </w:r>
      <w:r w:rsidR="00C9168A">
        <w:rPr>
          <w:lang w:eastAsia="zh-CN"/>
        </w:rPr>
        <w:t xml:space="preserve">only </w:t>
      </w:r>
      <w:r w:rsidR="006E0FDA">
        <w:rPr>
          <w:lang w:eastAsia="zh-CN"/>
        </w:rPr>
        <w:t>considered for</w:t>
      </w:r>
      <w:r w:rsidR="00C9168A">
        <w:rPr>
          <w:lang w:eastAsia="zh-CN"/>
        </w:rPr>
        <w:t xml:space="preserve"> </w:t>
      </w:r>
      <w:r w:rsidR="004D217D">
        <w:rPr>
          <w:lang w:eastAsia="zh-CN"/>
        </w:rPr>
        <w:t xml:space="preserve">the </w:t>
      </w:r>
      <w:r w:rsidR="00C9168A">
        <w:rPr>
          <w:lang w:eastAsia="zh-CN"/>
        </w:rPr>
        <w:t>intra-frequency</w:t>
      </w:r>
      <w:r w:rsidR="004D217D">
        <w:rPr>
          <w:lang w:eastAsia="zh-CN"/>
        </w:rPr>
        <w:t xml:space="preserve"> </w:t>
      </w:r>
      <w:r w:rsidR="00C9168A">
        <w:rPr>
          <w:lang w:eastAsia="zh-CN"/>
        </w:rPr>
        <w:t>scenarios</w:t>
      </w:r>
      <w:r w:rsidR="004D217D">
        <w:rPr>
          <w:lang w:eastAsia="zh-CN"/>
        </w:rPr>
        <w:t xml:space="preserve">, additional information may need to be introduced </w:t>
      </w:r>
      <w:r w:rsidR="00B135F3">
        <w:rPr>
          <w:lang w:eastAsia="zh-CN"/>
        </w:rPr>
        <w:t xml:space="preserve">in the TCI state </w:t>
      </w:r>
      <w:r w:rsidR="004D217D">
        <w:rPr>
          <w:lang w:eastAsia="zh-CN"/>
        </w:rPr>
        <w:t>to support inter-frequency scenarios</w:t>
      </w:r>
      <w:r w:rsidR="00B135F3">
        <w:rPr>
          <w:lang w:eastAsia="zh-CN"/>
        </w:rPr>
        <w:t>, e.g., frequency indicator</w:t>
      </w:r>
      <w:r w:rsidR="004D217D">
        <w:rPr>
          <w:lang w:eastAsia="zh-CN"/>
        </w:rPr>
        <w:t>.</w:t>
      </w:r>
    </w:p>
    <w:p w14:paraId="533D0E05" w14:textId="63D84CD4" w:rsidR="00EB3DE2" w:rsidRPr="00EB3DE2" w:rsidRDefault="00EB3DE2" w:rsidP="00C73569">
      <w:pPr>
        <w:pStyle w:val="proposal"/>
      </w:pPr>
      <w:r>
        <w:t>S</w:t>
      </w:r>
      <w:r w:rsidR="001B4AAA" w:rsidRPr="001B4AAA">
        <w:t xml:space="preserve">upport </w:t>
      </w:r>
      <w:r>
        <w:t>reus</w:t>
      </w:r>
      <w:r w:rsidR="00215022">
        <w:rPr>
          <w:rFonts w:hint="eastAsia"/>
        </w:rPr>
        <w:t>ing</w:t>
      </w:r>
      <w:r>
        <w:t xml:space="preserve"> </w:t>
      </w:r>
      <w:r w:rsidR="001B4AAA" w:rsidRPr="001B4AAA">
        <w:t>R</w:t>
      </w:r>
      <w:r w:rsidR="00215022">
        <w:t>el-</w:t>
      </w:r>
      <w:r w:rsidR="001B4AAA" w:rsidRPr="001B4AAA">
        <w:t xml:space="preserve">17 ICBM beam indication </w:t>
      </w:r>
      <w:r>
        <w:t xml:space="preserve">with </w:t>
      </w:r>
      <w:r w:rsidR="003651A0">
        <w:rPr>
          <w:rFonts w:hint="eastAsia"/>
        </w:rPr>
        <w:t>neces</w:t>
      </w:r>
      <w:r w:rsidR="003651A0">
        <w:t>sary</w:t>
      </w:r>
      <w:r>
        <w:t xml:space="preserve"> enhancement</w:t>
      </w:r>
      <w:r w:rsidR="00C73569">
        <w:t>s</w:t>
      </w:r>
      <w:r>
        <w:t xml:space="preserve"> for L1/L2 mobility</w:t>
      </w:r>
      <w:r w:rsidR="003651A0">
        <w:t xml:space="preserve"> indication.</w:t>
      </w:r>
      <w:r w:rsidDel="003651A0">
        <w:t>:</w:t>
      </w:r>
    </w:p>
    <w:p w14:paraId="51577BBC" w14:textId="77777777" w:rsidR="001B4AAA" w:rsidRDefault="001B4AAA" w:rsidP="00C73569">
      <w:pPr>
        <w:pStyle w:val="title2"/>
        <w:rPr>
          <w:rFonts w:eastAsiaTheme="minorEastAsia"/>
        </w:rPr>
      </w:pPr>
      <w:r>
        <w:rPr>
          <w:rFonts w:eastAsiaTheme="minorEastAsia"/>
        </w:rPr>
        <w:t>Timeline of the command</w:t>
      </w:r>
    </w:p>
    <w:p w14:paraId="67E7305D" w14:textId="2E34EFAB" w:rsidR="00661C04" w:rsidRPr="00661C04" w:rsidRDefault="00744800" w:rsidP="00661C04">
      <w:pPr>
        <w:rPr>
          <w:rFonts w:eastAsiaTheme="minorEastAsia"/>
          <w:lang w:eastAsia="zh-CN"/>
        </w:rPr>
      </w:pPr>
      <w:r>
        <w:rPr>
          <w:rFonts w:eastAsiaTheme="minorEastAsia"/>
          <w:lang w:eastAsia="zh-CN"/>
        </w:rPr>
        <w:t>In Rel-17</w:t>
      </w:r>
      <w:r w:rsidR="004C4549">
        <w:rPr>
          <w:rFonts w:eastAsiaTheme="minorEastAsia"/>
          <w:lang w:eastAsia="zh-CN"/>
        </w:rPr>
        <w:t xml:space="preserve"> unified TCI </w:t>
      </w:r>
      <w:r w:rsidR="004C4549">
        <w:rPr>
          <w:rFonts w:eastAsiaTheme="minorEastAsia" w:hint="eastAsia"/>
          <w:lang w:eastAsia="zh-CN"/>
        </w:rPr>
        <w:t>framework</w:t>
      </w:r>
      <w:r w:rsidR="004C4549">
        <w:rPr>
          <w:rFonts w:eastAsiaTheme="minorEastAsia"/>
          <w:lang w:eastAsia="zh-CN"/>
        </w:rPr>
        <w:t xml:space="preserve">, the indicated TCI </w:t>
      </w:r>
      <w:r w:rsidR="004C4549">
        <w:rPr>
          <w:rFonts w:eastAsiaTheme="minorEastAsia" w:hint="eastAsia"/>
          <w:lang w:eastAsia="zh-CN"/>
        </w:rPr>
        <w:t>state</w:t>
      </w:r>
      <w:r w:rsidR="004C4549">
        <w:rPr>
          <w:rFonts w:eastAsiaTheme="minorEastAsia"/>
          <w:lang w:eastAsia="zh-CN"/>
        </w:rPr>
        <w:t xml:space="preserve"> can be applied </w:t>
      </w:r>
      <w:r w:rsidR="00AA7F5E">
        <w:rPr>
          <w:rFonts w:eastAsiaTheme="minorEastAsia" w:hint="eastAsia"/>
          <w:lang w:eastAsia="zh-CN"/>
        </w:rPr>
        <w:t>in</w:t>
      </w:r>
      <w:r w:rsidR="00AA7F5E">
        <w:rPr>
          <w:rFonts w:eastAsiaTheme="minorEastAsia"/>
          <w:lang w:eastAsia="zh-CN"/>
        </w:rPr>
        <w:t xml:space="preserve"> </w:t>
      </w:r>
      <w:r w:rsidR="00AA7F5E">
        <w:rPr>
          <w:rFonts w:eastAsiaTheme="minorEastAsia" w:hint="eastAsia"/>
          <w:lang w:eastAsia="zh-CN"/>
        </w:rPr>
        <w:t>the</w:t>
      </w:r>
      <w:r w:rsidR="00AA7F5E">
        <w:rPr>
          <w:rFonts w:eastAsiaTheme="minorEastAsia"/>
          <w:lang w:eastAsia="zh-CN"/>
        </w:rPr>
        <w:t xml:space="preserve"> </w:t>
      </w:r>
      <w:r w:rsidR="00AA7F5E">
        <w:rPr>
          <w:rFonts w:eastAsiaTheme="minorEastAsia" w:hint="eastAsia"/>
          <w:lang w:eastAsia="zh-CN"/>
        </w:rPr>
        <w:t>first</w:t>
      </w:r>
      <w:r w:rsidR="00AA7F5E">
        <w:rPr>
          <w:rFonts w:eastAsiaTheme="minorEastAsia"/>
          <w:lang w:eastAsia="zh-CN"/>
        </w:rPr>
        <w:t xml:space="preserve"> slot </w:t>
      </w:r>
      <w:r w:rsidR="004C4549">
        <w:rPr>
          <w:rFonts w:eastAsiaTheme="minorEastAsia"/>
          <w:lang w:eastAsia="zh-CN"/>
        </w:rPr>
        <w:t xml:space="preserve">after </w:t>
      </w:r>
      <w:r w:rsidR="00AA7F5E" w:rsidRPr="00AA7F5E">
        <w:rPr>
          <w:rFonts w:eastAsiaTheme="minorEastAsia"/>
          <w:lang w:eastAsia="zh-CN"/>
        </w:rPr>
        <w:t xml:space="preserve">at least </w:t>
      </w:r>
      <w:r w:rsidR="00AA7F5E">
        <w:rPr>
          <w:rFonts w:eastAsiaTheme="minorEastAsia"/>
          <w:lang w:eastAsia="zh-CN"/>
        </w:rPr>
        <w:t xml:space="preserve">3ms or </w:t>
      </w:r>
      <w:r w:rsidR="00AA7F5E" w:rsidRPr="00AA7F5E">
        <w:rPr>
          <w:rFonts w:eastAsiaTheme="minorEastAsia"/>
          <w:lang w:eastAsia="zh-CN"/>
        </w:rPr>
        <w:t>Y symbols after the last symbol of the acknowledgment of beam indication</w:t>
      </w:r>
      <w:r w:rsidR="00F67165">
        <w:rPr>
          <w:rFonts w:eastAsiaTheme="minorEastAsia"/>
          <w:lang w:eastAsia="zh-CN"/>
        </w:rPr>
        <w:t>. In R</w:t>
      </w:r>
      <w:r w:rsidR="00F67165">
        <w:rPr>
          <w:rFonts w:eastAsiaTheme="minorEastAsia" w:hint="eastAsia"/>
          <w:lang w:eastAsia="zh-CN"/>
        </w:rPr>
        <w:t>el</w:t>
      </w:r>
      <w:r w:rsidR="00F67165">
        <w:rPr>
          <w:rFonts w:eastAsiaTheme="minorEastAsia"/>
          <w:lang w:eastAsia="zh-CN"/>
        </w:rPr>
        <w:t xml:space="preserve">-18 mobility, </w:t>
      </w:r>
      <w:r w:rsidR="00C91BA5">
        <w:rPr>
          <w:rFonts w:eastAsiaTheme="minorEastAsia"/>
          <w:lang w:eastAsia="zh-CN"/>
        </w:rPr>
        <w:t xml:space="preserve">to </w:t>
      </w:r>
      <w:r w:rsidR="00CB0A70">
        <w:rPr>
          <w:rFonts w:eastAsiaTheme="minorEastAsia"/>
          <w:lang w:eastAsia="zh-CN"/>
        </w:rPr>
        <w:t xml:space="preserve">align the beam application time and </w:t>
      </w:r>
      <w:r w:rsidR="00C91BA5">
        <w:rPr>
          <w:rFonts w:eastAsiaTheme="minorEastAsia"/>
          <w:lang w:eastAsia="zh-CN"/>
        </w:rPr>
        <w:t>avoid invalid transmission, the timeline of the beam indication is necessary</w:t>
      </w:r>
      <w:r w:rsidR="00CB0A70">
        <w:rPr>
          <w:rFonts w:eastAsiaTheme="minorEastAsia"/>
          <w:lang w:eastAsia="zh-CN"/>
        </w:rPr>
        <w:t xml:space="preserve">. Compared </w:t>
      </w:r>
      <w:r w:rsidR="00B03CB6">
        <w:rPr>
          <w:rFonts w:eastAsiaTheme="minorEastAsia"/>
          <w:lang w:eastAsia="zh-CN"/>
        </w:rPr>
        <w:t xml:space="preserve">with the timeline determined in Rel-17, the application time of the indicated TCI </w:t>
      </w:r>
      <w:r w:rsidR="00B03CB6">
        <w:rPr>
          <w:rFonts w:eastAsiaTheme="minorEastAsia" w:hint="eastAsia"/>
          <w:lang w:eastAsia="zh-CN"/>
        </w:rPr>
        <w:t>state</w:t>
      </w:r>
      <w:r w:rsidR="00B03CB6">
        <w:rPr>
          <w:rFonts w:eastAsiaTheme="minorEastAsia"/>
          <w:lang w:eastAsia="zh-CN"/>
        </w:rPr>
        <w:t xml:space="preserve"> in Rel-18 </w:t>
      </w:r>
      <w:r w:rsidR="002D43A5">
        <w:rPr>
          <w:rFonts w:eastAsiaTheme="minorEastAsia"/>
          <w:lang w:eastAsia="zh-CN"/>
        </w:rPr>
        <w:t xml:space="preserve">needs to </w:t>
      </w:r>
      <w:r w:rsidR="004E507D" w:rsidRPr="004E507D">
        <w:rPr>
          <w:rFonts w:eastAsiaTheme="minorEastAsia"/>
          <w:lang w:eastAsia="zh-CN"/>
        </w:rPr>
        <w:t>be extended to support different application scenarios</w:t>
      </w:r>
      <w:r w:rsidR="004E507D">
        <w:rPr>
          <w:rFonts w:eastAsiaTheme="minorEastAsia"/>
          <w:lang w:eastAsia="zh-CN"/>
        </w:rPr>
        <w:t>, such as in intra/inter-DU and intra</w:t>
      </w:r>
      <w:r w:rsidR="00CB785C">
        <w:rPr>
          <w:rFonts w:eastAsiaTheme="minorEastAsia"/>
          <w:lang w:eastAsia="zh-CN"/>
        </w:rPr>
        <w:t>/inter</w:t>
      </w:r>
      <w:r w:rsidR="004E507D">
        <w:rPr>
          <w:rFonts w:eastAsiaTheme="minorEastAsia"/>
          <w:lang w:eastAsia="zh-CN"/>
        </w:rPr>
        <w:t>-frequency</w:t>
      </w:r>
      <w:r w:rsidR="00CB785C">
        <w:rPr>
          <w:rFonts w:eastAsiaTheme="minorEastAsia"/>
          <w:lang w:eastAsia="zh-CN"/>
        </w:rPr>
        <w:t xml:space="preserve">. </w:t>
      </w:r>
    </w:p>
    <w:p w14:paraId="60C4313D" w14:textId="1E948E02" w:rsidR="001B4AAA" w:rsidRPr="001B4AAA" w:rsidRDefault="001B4AAA" w:rsidP="00C73569">
      <w:pPr>
        <w:pStyle w:val="proposal"/>
      </w:pPr>
      <w:r w:rsidRPr="001B4AAA">
        <w:t xml:space="preserve">The application time of the indicated TCI state in command needs to be </w:t>
      </w:r>
      <w:r w:rsidR="00C72C58">
        <w:t>enhanced</w:t>
      </w:r>
      <w:r w:rsidR="00DA4F39">
        <w:t xml:space="preserve"> </w:t>
      </w:r>
      <w:r w:rsidR="005E4BF3">
        <w:t xml:space="preserve">to </w:t>
      </w:r>
      <w:r w:rsidR="00B37B7B" w:rsidRPr="00B37B7B">
        <w:t>support different application scenarios, such as in intra/inter-DU and intra/inter-frequency</w:t>
      </w:r>
      <w:r w:rsidRPr="001B4AAA">
        <w:t>.</w:t>
      </w:r>
    </w:p>
    <w:p w14:paraId="6A844E25" w14:textId="6D178392" w:rsidR="00E94934" w:rsidRPr="00E94934" w:rsidRDefault="00E94934" w:rsidP="00E94934">
      <w:pPr>
        <w:rPr>
          <w:rFonts w:eastAsiaTheme="minorEastAsia"/>
          <w:lang w:eastAsia="zh-CN"/>
        </w:rPr>
      </w:pPr>
    </w:p>
    <w:p w14:paraId="6807AB9A" w14:textId="6130C7F6" w:rsidR="00E16AA1" w:rsidRDefault="00E16AA1" w:rsidP="00C73569">
      <w:pPr>
        <w:pStyle w:val="title1"/>
      </w:pPr>
      <w:r w:rsidRPr="00C914FE">
        <w:t xml:space="preserve">Conclusions </w:t>
      </w:r>
    </w:p>
    <w:p w14:paraId="789CB2CA" w14:textId="77777777" w:rsidR="00C73569" w:rsidRDefault="00C73569" w:rsidP="00C73569">
      <w:pPr>
        <w:pStyle w:val="observation"/>
        <w:numPr>
          <w:ilvl w:val="0"/>
          <w:numId w:val="21"/>
        </w:numPr>
        <w:ind w:left="1418" w:hanging="1418"/>
      </w:pPr>
      <w:r w:rsidRPr="00A178D9">
        <w:t xml:space="preserve">DL measurement </w:t>
      </w:r>
      <w:r>
        <w:t>causes</w:t>
      </w:r>
      <w:r w:rsidRPr="00A178D9">
        <w:t xml:space="preserve"> a large delay and requires a high computing capability </w:t>
      </w:r>
      <w:r>
        <w:t xml:space="preserve">on </w:t>
      </w:r>
      <w:r w:rsidRPr="00A178D9">
        <w:t>UE, especially when the number of candidate cells for L1 measurement is large</w:t>
      </w:r>
      <w:r>
        <w:t>.</w:t>
      </w:r>
    </w:p>
    <w:p w14:paraId="6C4677E4" w14:textId="1C6D54DA" w:rsidR="00C73569" w:rsidRDefault="00C73569" w:rsidP="00C73569">
      <w:pPr>
        <w:pStyle w:val="observation"/>
      </w:pPr>
      <w:r>
        <w:t xml:space="preserve">In the legacy HO procedure, </w:t>
      </w:r>
      <w:r w:rsidRPr="00193BF7">
        <w:t xml:space="preserve">TRS tracking after HO and CSI RS measurement </w:t>
      </w:r>
      <w:r>
        <w:t>is</w:t>
      </w:r>
      <w:r w:rsidRPr="00193BF7">
        <w:t xml:space="preserve"> included</w:t>
      </w:r>
      <w:r>
        <w:t xml:space="preserve"> in the HO interruption model for L1/L2 mobility.</w:t>
      </w:r>
    </w:p>
    <w:p w14:paraId="6F02C907" w14:textId="77777777" w:rsidR="00C73569" w:rsidRDefault="00C73569" w:rsidP="00C73569">
      <w:pPr>
        <w:pStyle w:val="observation"/>
        <w:rPr>
          <w:lang w:eastAsia="zh-CN"/>
        </w:rPr>
      </w:pPr>
      <w:proofErr w:type="spellStart"/>
      <w:r w:rsidRPr="00080A45">
        <w:rPr>
          <w:i/>
          <w:iCs/>
          <w:lang w:eastAsia="zh-CN"/>
        </w:rPr>
        <w:t>AddtionalPCIIndex</w:t>
      </w:r>
      <w:proofErr w:type="spellEnd"/>
      <w:r w:rsidRPr="00080A45">
        <w:rPr>
          <w:lang w:eastAsia="zh-CN"/>
        </w:rPr>
        <w:t xml:space="preserve"> is introduced in TCI state to support inter-cell beam indication</w:t>
      </w:r>
      <w:r>
        <w:rPr>
          <w:lang w:eastAsia="zh-CN"/>
        </w:rPr>
        <w:t xml:space="preserve"> in Rel-17.</w:t>
      </w:r>
    </w:p>
    <w:p w14:paraId="27741F35" w14:textId="787CD41E" w:rsidR="00C73569" w:rsidRPr="00C73569" w:rsidRDefault="00C73569" w:rsidP="00C73569">
      <w:pPr>
        <w:pStyle w:val="observation"/>
      </w:pPr>
      <w:r w:rsidRPr="00C73569">
        <w:t xml:space="preserve">Legacy signaling does not indicate handover and needs enhancement. </w:t>
      </w:r>
    </w:p>
    <w:p w14:paraId="6962DB13" w14:textId="0B088539" w:rsidR="003E4D60" w:rsidRDefault="003E4D60" w:rsidP="00C73569">
      <w:pPr>
        <w:pStyle w:val="proposal"/>
        <w:numPr>
          <w:ilvl w:val="0"/>
          <w:numId w:val="10"/>
        </w:numPr>
        <w:ind w:left="1134" w:hanging="1134"/>
        <w:rPr>
          <w:lang w:val="en-GB"/>
        </w:rPr>
      </w:pPr>
      <w:r>
        <w:rPr>
          <w:lang w:val="en-GB"/>
        </w:rPr>
        <w:t>For L1 measurement and report, initially focus on intra-frequency scenarios.</w:t>
      </w:r>
    </w:p>
    <w:p w14:paraId="47511636" w14:textId="33CBE468" w:rsidR="003E4D60" w:rsidRDefault="003E4D60" w:rsidP="00C73569">
      <w:pPr>
        <w:pStyle w:val="proposal"/>
      </w:pPr>
      <w:r>
        <w:t>S</w:t>
      </w:r>
      <w:r w:rsidRPr="001B4AAA">
        <w:t xml:space="preserve">upport R17 ICBM measurement and report framework as </w:t>
      </w:r>
      <w:r w:rsidR="00C73569">
        <w:t xml:space="preserve">the </w:t>
      </w:r>
      <w:r w:rsidRPr="001B4AAA">
        <w:t>baseline</w:t>
      </w:r>
      <w:r>
        <w:t xml:space="preserve">, some </w:t>
      </w:r>
      <w:r w:rsidRPr="001B4AAA">
        <w:t>additional information needs to be introduced to support inter-freq</w:t>
      </w:r>
      <w:r>
        <w:t>uency</w:t>
      </w:r>
      <w:r w:rsidRPr="001B4AAA">
        <w:t xml:space="preserve"> scenario, e.g., frequency indicator.</w:t>
      </w:r>
    </w:p>
    <w:p w14:paraId="3233ABD1" w14:textId="383D7023" w:rsidR="003E4D60" w:rsidRPr="003E4D60" w:rsidRDefault="003E4D60" w:rsidP="00C73569">
      <w:pPr>
        <w:pStyle w:val="proposal"/>
      </w:pPr>
      <w:r>
        <w:t xml:space="preserve">Support DL measurement and report </w:t>
      </w:r>
      <w:r w:rsidR="00C73569">
        <w:t xml:space="preserve">for candidate cells </w:t>
      </w:r>
      <w:r>
        <w:t>based on SSB,</w:t>
      </w:r>
      <w:r w:rsidRPr="00965AF1">
        <w:t xml:space="preserve"> </w:t>
      </w:r>
      <w:r>
        <w:t xml:space="preserve">CSI-RS for beam management, TRS and CSI-RS </w:t>
      </w:r>
      <w:r>
        <w:rPr>
          <w:rFonts w:hint="eastAsia"/>
        </w:rPr>
        <w:t>for</w:t>
      </w:r>
      <w:r>
        <w:t xml:space="preserve"> CSI.</w:t>
      </w:r>
    </w:p>
    <w:p w14:paraId="0746C3A2" w14:textId="4287D3D4" w:rsidR="003E4D60" w:rsidRDefault="003E4D60" w:rsidP="00C73569">
      <w:pPr>
        <w:pStyle w:val="proposal"/>
      </w:pPr>
      <w:r>
        <w:t>For report</w:t>
      </w:r>
      <w:r w:rsidR="00C73569">
        <w:t>ing</w:t>
      </w:r>
      <w:r>
        <w:t xml:space="preserve"> metric</w:t>
      </w:r>
      <w:r w:rsidR="00C73569">
        <w:t>s</w:t>
      </w:r>
      <w:r>
        <w:t>, both L1-RSRP and L1-SINR should be considered.</w:t>
      </w:r>
    </w:p>
    <w:p w14:paraId="4978C669" w14:textId="603CD265" w:rsidR="003E4D60" w:rsidRPr="003E4D60" w:rsidRDefault="00C73569" w:rsidP="00C73569">
      <w:pPr>
        <w:pStyle w:val="proposal"/>
      </w:pPr>
      <w:r w:rsidRPr="00C73569">
        <w:t>Support larger than 4 maximum number of the reported beams for L1 report and the actual value is FFS.</w:t>
      </w:r>
    </w:p>
    <w:p w14:paraId="13041273" w14:textId="349D4480" w:rsidR="003E4D60" w:rsidRPr="003E4D60" w:rsidRDefault="003E4D60" w:rsidP="00C73569">
      <w:pPr>
        <w:pStyle w:val="proposal"/>
      </w:pPr>
      <w:r>
        <w:t>Support event-triggered beam report t</w:t>
      </w:r>
      <w:r w:rsidRPr="00356E8A">
        <w:t>o save resource</w:t>
      </w:r>
      <w:r w:rsidR="00C73569">
        <w:t>s</w:t>
      </w:r>
      <w:r w:rsidRPr="00356E8A">
        <w:t xml:space="preserve"> and power consumption</w:t>
      </w:r>
      <w:r>
        <w:t>.</w:t>
      </w:r>
    </w:p>
    <w:p w14:paraId="15CAD28A" w14:textId="3EFA4B9E" w:rsidR="003E4D60" w:rsidRPr="003E4D60" w:rsidRDefault="003E4D60" w:rsidP="00C73569">
      <w:pPr>
        <w:pStyle w:val="proposal"/>
      </w:pPr>
      <w:r>
        <w:t xml:space="preserve">Support </w:t>
      </w:r>
      <w:r w:rsidRPr="001B4AAA">
        <w:t>UL measurement to reduce measurement delay and UE computation complexity.</w:t>
      </w:r>
    </w:p>
    <w:p w14:paraId="26C49B45" w14:textId="2E907B71" w:rsidR="003E4D60" w:rsidRPr="003E4D60" w:rsidRDefault="003E4D60" w:rsidP="00C73569">
      <w:pPr>
        <w:pStyle w:val="proposal"/>
      </w:pPr>
      <w:r>
        <w:t>S</w:t>
      </w:r>
      <w:r w:rsidRPr="001B4AAA">
        <w:t>upport early TRS tracking and CSI measurement to improve the data interruption.</w:t>
      </w:r>
      <w:r>
        <w:t xml:space="preserve"> </w:t>
      </w:r>
    </w:p>
    <w:p w14:paraId="0F366153" w14:textId="292BE989" w:rsidR="003E4D60" w:rsidRPr="00925BF6" w:rsidRDefault="003E4D60" w:rsidP="00C73569">
      <w:pPr>
        <w:pStyle w:val="proposal"/>
        <w:rPr>
          <w:b w:val="0"/>
          <w:bCs/>
        </w:rPr>
      </w:pPr>
      <w:r>
        <w:t>S</w:t>
      </w:r>
      <w:r w:rsidRPr="001B4AAA">
        <w:t xml:space="preserve">upport </w:t>
      </w:r>
      <w:r>
        <w:t xml:space="preserve">reuse </w:t>
      </w:r>
      <w:r w:rsidRPr="001B4AAA">
        <w:t xml:space="preserve">R17 ICBM beam indication </w:t>
      </w:r>
      <w:r>
        <w:t xml:space="preserve">with </w:t>
      </w:r>
      <w:r w:rsidR="00C73569">
        <w:t>necessary</w:t>
      </w:r>
      <w:r>
        <w:t xml:space="preserve"> enhancement</w:t>
      </w:r>
      <w:r w:rsidR="00C73569">
        <w:t>s</w:t>
      </w:r>
      <w:r>
        <w:t xml:space="preserve"> for L1/L2 mobility</w:t>
      </w:r>
      <w:r w:rsidR="00C73569">
        <w:t>.</w:t>
      </w:r>
    </w:p>
    <w:p w14:paraId="2F81FDE4" w14:textId="77777777" w:rsidR="00E16AA1" w:rsidRPr="00352B87" w:rsidRDefault="00E16AA1" w:rsidP="00C73569">
      <w:pPr>
        <w:pStyle w:val="af2"/>
        <w:keepNext/>
        <w:widowControl/>
        <w:numPr>
          <w:ilvl w:val="0"/>
          <w:numId w:val="11"/>
        </w:numPr>
        <w:spacing w:before="240" w:after="60"/>
        <w:ind w:firstLineChars="0"/>
        <w:outlineLvl w:val="2"/>
        <w:rPr>
          <w:rFonts w:ascii="Arial" w:eastAsiaTheme="minorEastAsia" w:hAnsi="Arial" w:cs="Arial"/>
          <w:bCs/>
          <w:vanish/>
          <w:kern w:val="0"/>
          <w:sz w:val="24"/>
          <w:szCs w:val="26"/>
        </w:rPr>
      </w:pPr>
    </w:p>
    <w:p w14:paraId="28F5DC5C" w14:textId="77777777" w:rsidR="00E16AA1" w:rsidRPr="00352B87" w:rsidRDefault="00E16AA1" w:rsidP="00C73569">
      <w:pPr>
        <w:pStyle w:val="af2"/>
        <w:keepNext/>
        <w:widowControl/>
        <w:numPr>
          <w:ilvl w:val="1"/>
          <w:numId w:val="11"/>
        </w:numPr>
        <w:spacing w:before="240" w:after="60"/>
        <w:ind w:firstLineChars="0"/>
        <w:outlineLvl w:val="2"/>
        <w:rPr>
          <w:rFonts w:ascii="Arial" w:eastAsiaTheme="minorEastAsia" w:hAnsi="Arial" w:cs="Arial"/>
          <w:bCs/>
          <w:vanish/>
          <w:kern w:val="0"/>
          <w:sz w:val="24"/>
          <w:szCs w:val="26"/>
        </w:rPr>
      </w:pPr>
    </w:p>
    <w:p w14:paraId="7B1388AA" w14:textId="738581FA" w:rsidR="00E16AA1" w:rsidRPr="003E4D60" w:rsidRDefault="003E4D60" w:rsidP="00C73569">
      <w:pPr>
        <w:pStyle w:val="proposal"/>
      </w:pPr>
      <w:r w:rsidRPr="001B4AAA">
        <w:t xml:space="preserve">The application time of the indicated TCI state in command needs to be </w:t>
      </w:r>
      <w:r w:rsidR="00C73569">
        <w:t>enhanced to</w:t>
      </w:r>
      <w:r w:rsidRPr="001B4AAA">
        <w:t xml:space="preserve"> </w:t>
      </w:r>
      <w:r w:rsidRPr="00B37B7B">
        <w:t>support different application scenarios, such as in intra/inter-DU and intra/inter-frequency</w:t>
      </w:r>
      <w:r w:rsidRPr="001B4AAA">
        <w:t>.</w:t>
      </w:r>
    </w:p>
    <w:p w14:paraId="376EDA65" w14:textId="1C74EDEC" w:rsidR="00E16AA1" w:rsidRPr="00C914FE" w:rsidRDefault="00E16AA1" w:rsidP="00C914FE">
      <w:pPr>
        <w:pStyle w:val="titlereference"/>
      </w:pPr>
      <w:r w:rsidRPr="00C914FE">
        <w:t>References</w:t>
      </w:r>
    </w:p>
    <w:bookmarkEnd w:id="1"/>
    <w:bookmarkEnd w:id="2"/>
    <w:p w14:paraId="0FA55E05" w14:textId="0F97227D" w:rsidR="001B4AAA" w:rsidRPr="001B4AAA" w:rsidRDefault="001B4AAA" w:rsidP="00C73569">
      <w:pPr>
        <w:pStyle w:val="references"/>
        <w:rPr>
          <w:b/>
        </w:rPr>
      </w:pPr>
      <w:r w:rsidRPr="00A07882">
        <w:t>R</w:t>
      </w:r>
      <w:r>
        <w:t>P-213565</w:t>
      </w:r>
      <w:r w:rsidRPr="00A07882">
        <w:tab/>
      </w:r>
      <w:r>
        <w:t xml:space="preserve">   </w:t>
      </w:r>
      <w:r w:rsidR="008E1821">
        <w:t xml:space="preserve">      </w:t>
      </w:r>
      <w:r w:rsidRPr="008E373A">
        <w:t>New WID on Further NR mobility enhancements</w:t>
      </w:r>
      <w:r w:rsidRPr="005B2BF2">
        <w:t xml:space="preserve">, </w:t>
      </w:r>
      <w:r>
        <w:t>MediaTek</w:t>
      </w:r>
      <w:r w:rsidRPr="005B2BF2">
        <w:t>.  RAN</w:t>
      </w:r>
      <w:r>
        <w:t xml:space="preserve"> #94</w:t>
      </w:r>
      <w:r w:rsidRPr="005B2BF2">
        <w:t>e</w:t>
      </w:r>
    </w:p>
    <w:p w14:paraId="6A12EE8F" w14:textId="55D8D70E" w:rsidR="001B4AAA" w:rsidRDefault="001B4AAA" w:rsidP="00C73569">
      <w:pPr>
        <w:pStyle w:val="references"/>
      </w:pPr>
      <w:r w:rsidRPr="001B4AAA">
        <w:t>R2-2209256</w:t>
      </w:r>
      <w:r>
        <w:t xml:space="preserve"> </w:t>
      </w:r>
      <w:r w:rsidR="008E1821">
        <w:t xml:space="preserve">         </w:t>
      </w:r>
      <w:r w:rsidRPr="001B4AAA">
        <w:t xml:space="preserve">Report of [Post119-e][036][feMob] Time Chart, MediaTek.  RAN2 #119-e </w:t>
      </w:r>
    </w:p>
    <w:p w14:paraId="71CDE6A3" w14:textId="6F23AC45" w:rsidR="000324B9" w:rsidRDefault="001B4AAA" w:rsidP="00C73569">
      <w:pPr>
        <w:pStyle w:val="references"/>
      </w:pPr>
      <w:r>
        <w:t>R2-2209257</w:t>
      </w:r>
      <w:r>
        <w:tab/>
      </w:r>
      <w:r w:rsidR="008E1821">
        <w:t xml:space="preserve">         </w:t>
      </w:r>
      <w:r>
        <w:t>LS on L1/L2-based inter-cell mobility, MediaTek.  RAN2 #119-e</w:t>
      </w:r>
      <w:r w:rsidR="000324B9">
        <w:t>3gpp</w:t>
      </w:r>
    </w:p>
    <w:p w14:paraId="0A10ADC3" w14:textId="77777777" w:rsidR="00544E07" w:rsidRPr="00544E07" w:rsidRDefault="001B4AAA" w:rsidP="00136A80">
      <w:pPr>
        <w:pStyle w:val="references"/>
      </w:pPr>
      <w:r w:rsidRPr="009A0806">
        <w:rPr>
          <w:rFonts w:eastAsia="宋体"/>
          <w:bCs/>
        </w:rPr>
        <w:t>R</w:t>
      </w:r>
      <w:r>
        <w:rPr>
          <w:rFonts w:eastAsia="宋体"/>
          <w:bCs/>
        </w:rPr>
        <w:t>2</w:t>
      </w:r>
      <w:r w:rsidRPr="009A0806">
        <w:rPr>
          <w:rFonts w:eastAsia="宋体"/>
          <w:bCs/>
        </w:rPr>
        <w:t>-22</w:t>
      </w:r>
      <w:r>
        <w:rPr>
          <w:rFonts w:eastAsia="宋体"/>
          <w:bCs/>
        </w:rPr>
        <w:t>xxxxx</w:t>
      </w:r>
      <w:r w:rsidRPr="00A07882">
        <w:rPr>
          <w:rFonts w:eastAsia="宋体"/>
          <w:bCs/>
        </w:rPr>
        <w:tab/>
      </w:r>
      <w:r w:rsidR="008E1821">
        <w:rPr>
          <w:rFonts w:eastAsia="宋体"/>
          <w:bCs/>
        </w:rPr>
        <w:t xml:space="preserve">         </w:t>
      </w:r>
      <w:r w:rsidRPr="00E158B2">
        <w:rPr>
          <w:rFonts w:eastAsia="宋体"/>
          <w:bCs/>
        </w:rPr>
        <w:t>[Post119-e][048][feMob] Candidate target configurations for L1/L2 mobility</w:t>
      </w:r>
      <w:r w:rsidRPr="005B2BF2">
        <w:rPr>
          <w:rFonts w:eastAsia="宋体"/>
        </w:rPr>
        <w:t xml:space="preserve">, </w:t>
      </w:r>
      <w:r>
        <w:rPr>
          <w:rFonts w:eastAsia="宋体"/>
        </w:rPr>
        <w:t>Ericsson</w:t>
      </w:r>
      <w:r w:rsidRPr="005B2BF2">
        <w:rPr>
          <w:rFonts w:eastAsia="宋体"/>
        </w:rPr>
        <w:t xml:space="preserve">.  </w:t>
      </w:r>
    </w:p>
    <w:p w14:paraId="3A9944F7" w14:textId="0337ADBC" w:rsidR="00872B4D" w:rsidRPr="003E5385" w:rsidRDefault="001B4AAA" w:rsidP="00544E07">
      <w:pPr>
        <w:pStyle w:val="references"/>
        <w:numPr>
          <w:ilvl w:val="0"/>
          <w:numId w:val="0"/>
        </w:numPr>
        <w:ind w:left="357" w:firstLineChars="750" w:firstLine="1500"/>
      </w:pPr>
      <w:r w:rsidRPr="005B2BF2">
        <w:rPr>
          <w:rFonts w:eastAsia="宋体"/>
        </w:rPr>
        <w:t>RAN</w:t>
      </w:r>
      <w:r>
        <w:rPr>
          <w:rFonts w:eastAsia="宋体"/>
        </w:rPr>
        <w:t>2 #119-</w:t>
      </w:r>
      <w:r w:rsidRPr="005B2BF2">
        <w:rPr>
          <w:rFonts w:eastAsia="宋体"/>
        </w:rPr>
        <w:t>e</w:t>
      </w:r>
    </w:p>
    <w:sectPr w:rsidR="00872B4D" w:rsidRPr="003E5385" w:rsidSect="009435B6">
      <w:headerReference w:type="default" r:id="rId12"/>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AD34C" w14:textId="77777777" w:rsidR="0019635A" w:rsidRDefault="0019635A">
      <w:r>
        <w:separator/>
      </w:r>
    </w:p>
  </w:endnote>
  <w:endnote w:type="continuationSeparator" w:id="0">
    <w:p w14:paraId="55F94B26" w14:textId="77777777" w:rsidR="0019635A" w:rsidRDefault="0019635A">
      <w:r>
        <w:continuationSeparator/>
      </w:r>
    </w:p>
  </w:endnote>
  <w:endnote w:type="continuationNotice" w:id="1">
    <w:p w14:paraId="33E10AA4" w14:textId="77777777" w:rsidR="0019635A" w:rsidRDefault="001963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1B71A" w14:textId="77777777" w:rsidR="0019635A" w:rsidRDefault="0019635A">
      <w:r>
        <w:separator/>
      </w:r>
    </w:p>
  </w:footnote>
  <w:footnote w:type="continuationSeparator" w:id="0">
    <w:p w14:paraId="7ACC8FCB" w14:textId="77777777" w:rsidR="0019635A" w:rsidRDefault="0019635A">
      <w:r>
        <w:continuationSeparator/>
      </w:r>
    </w:p>
  </w:footnote>
  <w:footnote w:type="continuationNotice" w:id="1">
    <w:p w14:paraId="09370E00" w14:textId="77777777" w:rsidR="0019635A" w:rsidRDefault="001963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776E" w14:textId="77777777" w:rsidR="003651A0" w:rsidRDefault="003651A0"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9262F4"/>
    <w:multiLevelType w:val="hybridMultilevel"/>
    <w:tmpl w:val="CE701DB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BF3DF0"/>
    <w:multiLevelType w:val="multilevel"/>
    <w:tmpl w:val="0BBF3DF0"/>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 w15:restartNumberingAfterBreak="0">
    <w:nsid w:val="104B50F5"/>
    <w:multiLevelType w:val="multilevel"/>
    <w:tmpl w:val="F0D81D3E"/>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pStyle w:val="title4"/>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CD71883"/>
    <w:multiLevelType w:val="hybridMultilevel"/>
    <w:tmpl w:val="E346A0D0"/>
    <w:lvl w:ilvl="0" w:tplc="FBEA0958">
      <w:start w:val="1"/>
      <w:numFmt w:val="decimal"/>
      <w:pStyle w:val="proposal"/>
      <w:lvlText w:val="Proposal %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5656483"/>
    <w:multiLevelType w:val="hybridMultilevel"/>
    <w:tmpl w:val="5C0A75EC"/>
    <w:lvl w:ilvl="0" w:tplc="4D28857E">
      <w:start w:val="1"/>
      <w:numFmt w:val="decimal"/>
      <w:pStyle w:val="observation"/>
      <w:lvlText w:val="Observation %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51C403C4"/>
    <w:multiLevelType w:val="multilevel"/>
    <w:tmpl w:val="51C403C4"/>
    <w:lvl w:ilvl="0">
      <w:start w:val="1"/>
      <w:numFmt w:val="decimal"/>
      <w:lvlText w:val="%1."/>
      <w:lvlJc w:val="left"/>
      <w:pPr>
        <w:ind w:left="720" w:hanging="360"/>
      </w:p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3"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4"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5"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3464FA8"/>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554656241">
    <w:abstractNumId w:val="14"/>
  </w:num>
  <w:num w:numId="2" w16cid:durableId="1553273296">
    <w:abstractNumId w:val="18"/>
  </w:num>
  <w:num w:numId="3" w16cid:durableId="310790959">
    <w:abstractNumId w:val="9"/>
  </w:num>
  <w:num w:numId="4" w16cid:durableId="1125347109">
    <w:abstractNumId w:val="13"/>
  </w:num>
  <w:num w:numId="5" w16cid:durableId="2143844511">
    <w:abstractNumId w:val="8"/>
  </w:num>
  <w:num w:numId="6" w16cid:durableId="222371786">
    <w:abstractNumId w:val="7"/>
  </w:num>
  <w:num w:numId="7" w16cid:durableId="367681020">
    <w:abstractNumId w:val="11"/>
  </w:num>
  <w:num w:numId="8" w16cid:durableId="648898685">
    <w:abstractNumId w:val="6"/>
  </w:num>
  <w:num w:numId="9" w16cid:durableId="62066873">
    <w:abstractNumId w:val="4"/>
  </w:num>
  <w:num w:numId="10" w16cid:durableId="862475411">
    <w:abstractNumId w:val="4"/>
    <w:lvlOverride w:ilvl="0">
      <w:startOverride w:val="1"/>
    </w:lvlOverride>
  </w:num>
  <w:num w:numId="11" w16cid:durableId="1671330142">
    <w:abstractNumId w:val="16"/>
  </w:num>
  <w:num w:numId="12" w16cid:durableId="1705054617">
    <w:abstractNumId w:val="5"/>
  </w:num>
  <w:num w:numId="13" w16cid:durableId="1118718200">
    <w:abstractNumId w:val="10"/>
  </w:num>
  <w:num w:numId="14" w16cid:durableId="842010522">
    <w:abstractNumId w:val="0"/>
  </w:num>
  <w:num w:numId="15" w16cid:durableId="98961777">
    <w:abstractNumId w:val="15"/>
  </w:num>
  <w:num w:numId="16" w16cid:durableId="1237089318">
    <w:abstractNumId w:val="3"/>
  </w:num>
  <w:num w:numId="17" w16cid:durableId="847404119">
    <w:abstractNumId w:val="12"/>
    <w:lvlOverride w:ilvl="0">
      <w:startOverride w:val="1"/>
    </w:lvlOverride>
  </w:num>
  <w:num w:numId="18" w16cid:durableId="1994404853">
    <w:abstractNumId w:val="2"/>
  </w:num>
  <w:num w:numId="19" w16cid:durableId="196160976">
    <w:abstractNumId w:val="17"/>
  </w:num>
  <w:num w:numId="20" w16cid:durableId="1407263311">
    <w:abstractNumId w:val="1"/>
  </w:num>
  <w:num w:numId="21" w16cid:durableId="1132403583">
    <w:abstractNumId w:val="10"/>
    <w:lvlOverride w:ilvl="0">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CwsDQwNTUzNDEwMTRW0lEKTi0uzszPAykwqwUAmId9SSwAAAA="/>
  </w:docVars>
  <w:rsids>
    <w:rsidRoot w:val="00B87FBC"/>
    <w:rsid w:val="0000069E"/>
    <w:rsid w:val="00000826"/>
    <w:rsid w:val="000012F9"/>
    <w:rsid w:val="00002134"/>
    <w:rsid w:val="0000242B"/>
    <w:rsid w:val="000025D5"/>
    <w:rsid w:val="0000314A"/>
    <w:rsid w:val="00003886"/>
    <w:rsid w:val="0000410D"/>
    <w:rsid w:val="0000460A"/>
    <w:rsid w:val="000046F7"/>
    <w:rsid w:val="00004F59"/>
    <w:rsid w:val="00005012"/>
    <w:rsid w:val="0000539E"/>
    <w:rsid w:val="000054C0"/>
    <w:rsid w:val="00005845"/>
    <w:rsid w:val="00005C84"/>
    <w:rsid w:val="000060C1"/>
    <w:rsid w:val="000063A7"/>
    <w:rsid w:val="000063B8"/>
    <w:rsid w:val="000065F8"/>
    <w:rsid w:val="0000694F"/>
    <w:rsid w:val="00010151"/>
    <w:rsid w:val="0001068D"/>
    <w:rsid w:val="000106E0"/>
    <w:rsid w:val="00010791"/>
    <w:rsid w:val="00010CE3"/>
    <w:rsid w:val="00011387"/>
    <w:rsid w:val="000113E7"/>
    <w:rsid w:val="000114C4"/>
    <w:rsid w:val="000115AD"/>
    <w:rsid w:val="000116A5"/>
    <w:rsid w:val="0001180C"/>
    <w:rsid w:val="00011C8C"/>
    <w:rsid w:val="00011F30"/>
    <w:rsid w:val="00011FFB"/>
    <w:rsid w:val="00012414"/>
    <w:rsid w:val="000124C4"/>
    <w:rsid w:val="000126F3"/>
    <w:rsid w:val="000137AA"/>
    <w:rsid w:val="0001397F"/>
    <w:rsid w:val="00014D04"/>
    <w:rsid w:val="00015654"/>
    <w:rsid w:val="00015A87"/>
    <w:rsid w:val="00015CF4"/>
    <w:rsid w:val="00016208"/>
    <w:rsid w:val="00016AC6"/>
    <w:rsid w:val="00016F05"/>
    <w:rsid w:val="0001706A"/>
    <w:rsid w:val="00017326"/>
    <w:rsid w:val="000174AD"/>
    <w:rsid w:val="00017BA4"/>
    <w:rsid w:val="00017F49"/>
    <w:rsid w:val="000208A6"/>
    <w:rsid w:val="00020A0A"/>
    <w:rsid w:val="00020A1C"/>
    <w:rsid w:val="0002195F"/>
    <w:rsid w:val="00021B1B"/>
    <w:rsid w:val="00021C03"/>
    <w:rsid w:val="00022A7D"/>
    <w:rsid w:val="000241CB"/>
    <w:rsid w:val="00024293"/>
    <w:rsid w:val="00024BC2"/>
    <w:rsid w:val="00024E88"/>
    <w:rsid w:val="000250AB"/>
    <w:rsid w:val="0002552A"/>
    <w:rsid w:val="00025A64"/>
    <w:rsid w:val="000260C1"/>
    <w:rsid w:val="0002671B"/>
    <w:rsid w:val="00026F14"/>
    <w:rsid w:val="0002754F"/>
    <w:rsid w:val="00030815"/>
    <w:rsid w:val="00030BD6"/>
    <w:rsid w:val="00030DFC"/>
    <w:rsid w:val="00031855"/>
    <w:rsid w:val="00032104"/>
    <w:rsid w:val="000324B9"/>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9F3"/>
    <w:rsid w:val="00037A41"/>
    <w:rsid w:val="00037DBD"/>
    <w:rsid w:val="00037E65"/>
    <w:rsid w:val="0004000C"/>
    <w:rsid w:val="00040A9F"/>
    <w:rsid w:val="000412E1"/>
    <w:rsid w:val="000412FF"/>
    <w:rsid w:val="000415EB"/>
    <w:rsid w:val="00041C1F"/>
    <w:rsid w:val="00041E6C"/>
    <w:rsid w:val="000421F2"/>
    <w:rsid w:val="00042718"/>
    <w:rsid w:val="00042725"/>
    <w:rsid w:val="00042955"/>
    <w:rsid w:val="00042AB0"/>
    <w:rsid w:val="00042E02"/>
    <w:rsid w:val="00043047"/>
    <w:rsid w:val="00043767"/>
    <w:rsid w:val="000437C3"/>
    <w:rsid w:val="000439E7"/>
    <w:rsid w:val="00043F7C"/>
    <w:rsid w:val="00044275"/>
    <w:rsid w:val="00044623"/>
    <w:rsid w:val="00044DAA"/>
    <w:rsid w:val="00045071"/>
    <w:rsid w:val="0004534B"/>
    <w:rsid w:val="000458FF"/>
    <w:rsid w:val="00045E41"/>
    <w:rsid w:val="00046195"/>
    <w:rsid w:val="00046517"/>
    <w:rsid w:val="00046C1C"/>
    <w:rsid w:val="000471CE"/>
    <w:rsid w:val="00047398"/>
    <w:rsid w:val="000473DB"/>
    <w:rsid w:val="00047423"/>
    <w:rsid w:val="00047D75"/>
    <w:rsid w:val="00050715"/>
    <w:rsid w:val="000511D9"/>
    <w:rsid w:val="00051453"/>
    <w:rsid w:val="000517C0"/>
    <w:rsid w:val="00051C37"/>
    <w:rsid w:val="000520C7"/>
    <w:rsid w:val="0005214F"/>
    <w:rsid w:val="00052293"/>
    <w:rsid w:val="000528E0"/>
    <w:rsid w:val="00052966"/>
    <w:rsid w:val="00053004"/>
    <w:rsid w:val="0005326E"/>
    <w:rsid w:val="00053727"/>
    <w:rsid w:val="000537F7"/>
    <w:rsid w:val="00053D7E"/>
    <w:rsid w:val="000540C0"/>
    <w:rsid w:val="00054698"/>
    <w:rsid w:val="0005477E"/>
    <w:rsid w:val="00054A3F"/>
    <w:rsid w:val="000557DC"/>
    <w:rsid w:val="000559D2"/>
    <w:rsid w:val="00055E49"/>
    <w:rsid w:val="00056B0F"/>
    <w:rsid w:val="0005702C"/>
    <w:rsid w:val="00057693"/>
    <w:rsid w:val="00057BFD"/>
    <w:rsid w:val="000602AC"/>
    <w:rsid w:val="00060564"/>
    <w:rsid w:val="00060CE4"/>
    <w:rsid w:val="000613E6"/>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3D"/>
    <w:rsid w:val="00067C74"/>
    <w:rsid w:val="00067D9C"/>
    <w:rsid w:val="00070914"/>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4F0C"/>
    <w:rsid w:val="00075833"/>
    <w:rsid w:val="00075FDA"/>
    <w:rsid w:val="00076083"/>
    <w:rsid w:val="00076103"/>
    <w:rsid w:val="00076160"/>
    <w:rsid w:val="00076367"/>
    <w:rsid w:val="000763C6"/>
    <w:rsid w:val="0007680E"/>
    <w:rsid w:val="00076A2B"/>
    <w:rsid w:val="00076A3F"/>
    <w:rsid w:val="00076E3A"/>
    <w:rsid w:val="00077878"/>
    <w:rsid w:val="00077C76"/>
    <w:rsid w:val="00077DB2"/>
    <w:rsid w:val="000804E1"/>
    <w:rsid w:val="00080A45"/>
    <w:rsid w:val="000810A7"/>
    <w:rsid w:val="00081472"/>
    <w:rsid w:val="000816D8"/>
    <w:rsid w:val="000817D8"/>
    <w:rsid w:val="000818F4"/>
    <w:rsid w:val="00081A9C"/>
    <w:rsid w:val="0008210E"/>
    <w:rsid w:val="00082927"/>
    <w:rsid w:val="00082AB1"/>
    <w:rsid w:val="0008308B"/>
    <w:rsid w:val="000831D2"/>
    <w:rsid w:val="00083543"/>
    <w:rsid w:val="000838E0"/>
    <w:rsid w:val="00083C3C"/>
    <w:rsid w:val="0008406F"/>
    <w:rsid w:val="000841C4"/>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7D0"/>
    <w:rsid w:val="00092D32"/>
    <w:rsid w:val="00092E4E"/>
    <w:rsid w:val="000931F0"/>
    <w:rsid w:val="0009327A"/>
    <w:rsid w:val="00093374"/>
    <w:rsid w:val="0009396C"/>
    <w:rsid w:val="00094600"/>
    <w:rsid w:val="00094B3C"/>
    <w:rsid w:val="000951E0"/>
    <w:rsid w:val="000957B1"/>
    <w:rsid w:val="00095889"/>
    <w:rsid w:val="00095F77"/>
    <w:rsid w:val="000965C9"/>
    <w:rsid w:val="00096648"/>
    <w:rsid w:val="00096D26"/>
    <w:rsid w:val="00096E01"/>
    <w:rsid w:val="00096F93"/>
    <w:rsid w:val="0009777D"/>
    <w:rsid w:val="00097909"/>
    <w:rsid w:val="00097E27"/>
    <w:rsid w:val="000A05A4"/>
    <w:rsid w:val="000A07A7"/>
    <w:rsid w:val="000A09D3"/>
    <w:rsid w:val="000A0ECB"/>
    <w:rsid w:val="000A14CD"/>
    <w:rsid w:val="000A1A4E"/>
    <w:rsid w:val="000A1BC9"/>
    <w:rsid w:val="000A1D0B"/>
    <w:rsid w:val="000A2339"/>
    <w:rsid w:val="000A2350"/>
    <w:rsid w:val="000A2B56"/>
    <w:rsid w:val="000A2D2E"/>
    <w:rsid w:val="000A2DF4"/>
    <w:rsid w:val="000A3167"/>
    <w:rsid w:val="000A33A0"/>
    <w:rsid w:val="000A3AFC"/>
    <w:rsid w:val="000A3FE9"/>
    <w:rsid w:val="000A46EF"/>
    <w:rsid w:val="000A4A17"/>
    <w:rsid w:val="000A4AE5"/>
    <w:rsid w:val="000A4D08"/>
    <w:rsid w:val="000A51B5"/>
    <w:rsid w:val="000A535E"/>
    <w:rsid w:val="000A53D8"/>
    <w:rsid w:val="000A547E"/>
    <w:rsid w:val="000A5784"/>
    <w:rsid w:val="000A5C78"/>
    <w:rsid w:val="000A5DCA"/>
    <w:rsid w:val="000A5E0C"/>
    <w:rsid w:val="000A6BF8"/>
    <w:rsid w:val="000A6C80"/>
    <w:rsid w:val="000A6E40"/>
    <w:rsid w:val="000A767D"/>
    <w:rsid w:val="000B012E"/>
    <w:rsid w:val="000B06E4"/>
    <w:rsid w:val="000B0969"/>
    <w:rsid w:val="000B17B6"/>
    <w:rsid w:val="000B17FB"/>
    <w:rsid w:val="000B1C22"/>
    <w:rsid w:val="000B1C29"/>
    <w:rsid w:val="000B2AD1"/>
    <w:rsid w:val="000B2AE1"/>
    <w:rsid w:val="000B2D16"/>
    <w:rsid w:val="000B2F47"/>
    <w:rsid w:val="000B2FE8"/>
    <w:rsid w:val="000B3142"/>
    <w:rsid w:val="000B3216"/>
    <w:rsid w:val="000B324B"/>
    <w:rsid w:val="000B3390"/>
    <w:rsid w:val="000B33C6"/>
    <w:rsid w:val="000B36EE"/>
    <w:rsid w:val="000B3BD9"/>
    <w:rsid w:val="000B3D2F"/>
    <w:rsid w:val="000B3EC3"/>
    <w:rsid w:val="000B3F5F"/>
    <w:rsid w:val="000B40D1"/>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2704"/>
    <w:rsid w:val="000C31B8"/>
    <w:rsid w:val="000C39EC"/>
    <w:rsid w:val="000C3E89"/>
    <w:rsid w:val="000C3FC8"/>
    <w:rsid w:val="000C4389"/>
    <w:rsid w:val="000C48FF"/>
    <w:rsid w:val="000C4D73"/>
    <w:rsid w:val="000C4EDE"/>
    <w:rsid w:val="000C515A"/>
    <w:rsid w:val="000C5A1A"/>
    <w:rsid w:val="000C5B12"/>
    <w:rsid w:val="000C6486"/>
    <w:rsid w:val="000C69BE"/>
    <w:rsid w:val="000C7D21"/>
    <w:rsid w:val="000C7FF5"/>
    <w:rsid w:val="000D08E1"/>
    <w:rsid w:val="000D0ABD"/>
    <w:rsid w:val="000D0B07"/>
    <w:rsid w:val="000D13EC"/>
    <w:rsid w:val="000D1557"/>
    <w:rsid w:val="000D1D35"/>
    <w:rsid w:val="000D1E97"/>
    <w:rsid w:val="000D236A"/>
    <w:rsid w:val="000D2554"/>
    <w:rsid w:val="000D284E"/>
    <w:rsid w:val="000D2D8F"/>
    <w:rsid w:val="000D30E4"/>
    <w:rsid w:val="000D3112"/>
    <w:rsid w:val="000D3349"/>
    <w:rsid w:val="000D360C"/>
    <w:rsid w:val="000D3A53"/>
    <w:rsid w:val="000D3C4D"/>
    <w:rsid w:val="000D40A6"/>
    <w:rsid w:val="000D41B2"/>
    <w:rsid w:val="000D47AC"/>
    <w:rsid w:val="000D5391"/>
    <w:rsid w:val="000D5894"/>
    <w:rsid w:val="000D5FEF"/>
    <w:rsid w:val="000D665E"/>
    <w:rsid w:val="000D6AF2"/>
    <w:rsid w:val="000D6E29"/>
    <w:rsid w:val="000D71B3"/>
    <w:rsid w:val="000E068D"/>
    <w:rsid w:val="000E078F"/>
    <w:rsid w:val="000E0F87"/>
    <w:rsid w:val="000E1909"/>
    <w:rsid w:val="000E2E94"/>
    <w:rsid w:val="000E3C6B"/>
    <w:rsid w:val="000E4629"/>
    <w:rsid w:val="000E4F2F"/>
    <w:rsid w:val="000E5021"/>
    <w:rsid w:val="000E5A12"/>
    <w:rsid w:val="000E5F18"/>
    <w:rsid w:val="000E5FB3"/>
    <w:rsid w:val="000E66F1"/>
    <w:rsid w:val="000E6F0F"/>
    <w:rsid w:val="000E70C6"/>
    <w:rsid w:val="000E7159"/>
    <w:rsid w:val="000E79CD"/>
    <w:rsid w:val="000E7D93"/>
    <w:rsid w:val="000E7E98"/>
    <w:rsid w:val="000E7F62"/>
    <w:rsid w:val="000F00ED"/>
    <w:rsid w:val="000F0755"/>
    <w:rsid w:val="000F1063"/>
    <w:rsid w:val="000F11F0"/>
    <w:rsid w:val="000F16DB"/>
    <w:rsid w:val="000F1F75"/>
    <w:rsid w:val="000F2178"/>
    <w:rsid w:val="000F24E0"/>
    <w:rsid w:val="000F26CF"/>
    <w:rsid w:val="000F306D"/>
    <w:rsid w:val="000F30E0"/>
    <w:rsid w:val="000F332B"/>
    <w:rsid w:val="000F340A"/>
    <w:rsid w:val="000F38D0"/>
    <w:rsid w:val="000F3D89"/>
    <w:rsid w:val="000F3F5E"/>
    <w:rsid w:val="000F444E"/>
    <w:rsid w:val="000F468E"/>
    <w:rsid w:val="000F4F90"/>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7E3"/>
    <w:rsid w:val="001032FB"/>
    <w:rsid w:val="00103937"/>
    <w:rsid w:val="0010493D"/>
    <w:rsid w:val="00104B01"/>
    <w:rsid w:val="00104DA0"/>
    <w:rsid w:val="00105160"/>
    <w:rsid w:val="001053C1"/>
    <w:rsid w:val="00105570"/>
    <w:rsid w:val="001056CB"/>
    <w:rsid w:val="00105812"/>
    <w:rsid w:val="001063C3"/>
    <w:rsid w:val="001067A4"/>
    <w:rsid w:val="00106BC9"/>
    <w:rsid w:val="00106CD9"/>
    <w:rsid w:val="00107304"/>
    <w:rsid w:val="001109E6"/>
    <w:rsid w:val="001113AF"/>
    <w:rsid w:val="00111719"/>
    <w:rsid w:val="00111C5C"/>
    <w:rsid w:val="001120FC"/>
    <w:rsid w:val="001128A8"/>
    <w:rsid w:val="00112ACD"/>
    <w:rsid w:val="00112F21"/>
    <w:rsid w:val="0011300A"/>
    <w:rsid w:val="0011322D"/>
    <w:rsid w:val="00113355"/>
    <w:rsid w:val="001135BA"/>
    <w:rsid w:val="001142DD"/>
    <w:rsid w:val="00114369"/>
    <w:rsid w:val="0011483F"/>
    <w:rsid w:val="00114849"/>
    <w:rsid w:val="00114BD9"/>
    <w:rsid w:val="00114DFE"/>
    <w:rsid w:val="00114F04"/>
    <w:rsid w:val="001151F9"/>
    <w:rsid w:val="001157BA"/>
    <w:rsid w:val="00115911"/>
    <w:rsid w:val="001166B0"/>
    <w:rsid w:val="00117296"/>
    <w:rsid w:val="0011734D"/>
    <w:rsid w:val="00117423"/>
    <w:rsid w:val="00117454"/>
    <w:rsid w:val="001174AC"/>
    <w:rsid w:val="0011759E"/>
    <w:rsid w:val="00117E79"/>
    <w:rsid w:val="00120087"/>
    <w:rsid w:val="00120A72"/>
    <w:rsid w:val="001216B6"/>
    <w:rsid w:val="00122469"/>
    <w:rsid w:val="001228D2"/>
    <w:rsid w:val="00123327"/>
    <w:rsid w:val="001233A1"/>
    <w:rsid w:val="001234B3"/>
    <w:rsid w:val="00123B33"/>
    <w:rsid w:val="00123E23"/>
    <w:rsid w:val="00123E88"/>
    <w:rsid w:val="0012412F"/>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1E96"/>
    <w:rsid w:val="00131FE4"/>
    <w:rsid w:val="001326B7"/>
    <w:rsid w:val="00132726"/>
    <w:rsid w:val="00132BAC"/>
    <w:rsid w:val="00132CFC"/>
    <w:rsid w:val="00132F1A"/>
    <w:rsid w:val="0013361D"/>
    <w:rsid w:val="00133B82"/>
    <w:rsid w:val="00134727"/>
    <w:rsid w:val="00134974"/>
    <w:rsid w:val="00134B9D"/>
    <w:rsid w:val="0013524B"/>
    <w:rsid w:val="0013594B"/>
    <w:rsid w:val="00135972"/>
    <w:rsid w:val="00135A19"/>
    <w:rsid w:val="001360FF"/>
    <w:rsid w:val="00136179"/>
    <w:rsid w:val="0013618B"/>
    <w:rsid w:val="00136576"/>
    <w:rsid w:val="0013659E"/>
    <w:rsid w:val="0013688A"/>
    <w:rsid w:val="00136A80"/>
    <w:rsid w:val="00136C03"/>
    <w:rsid w:val="00136EA1"/>
    <w:rsid w:val="001374D7"/>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91B"/>
    <w:rsid w:val="00143BD9"/>
    <w:rsid w:val="0014405C"/>
    <w:rsid w:val="001443F0"/>
    <w:rsid w:val="0014440C"/>
    <w:rsid w:val="00144523"/>
    <w:rsid w:val="00144D06"/>
    <w:rsid w:val="00144E8B"/>
    <w:rsid w:val="00145418"/>
    <w:rsid w:val="00145AFF"/>
    <w:rsid w:val="00145B29"/>
    <w:rsid w:val="00145B6F"/>
    <w:rsid w:val="00145D21"/>
    <w:rsid w:val="00146069"/>
    <w:rsid w:val="00146445"/>
    <w:rsid w:val="001465B0"/>
    <w:rsid w:val="00146D60"/>
    <w:rsid w:val="0014784D"/>
    <w:rsid w:val="00147A3C"/>
    <w:rsid w:val="00147F44"/>
    <w:rsid w:val="001500EE"/>
    <w:rsid w:val="0015097A"/>
    <w:rsid w:val="00150D84"/>
    <w:rsid w:val="001511AD"/>
    <w:rsid w:val="0015172E"/>
    <w:rsid w:val="00151B50"/>
    <w:rsid w:val="00151BB2"/>
    <w:rsid w:val="0015263F"/>
    <w:rsid w:val="00153000"/>
    <w:rsid w:val="0015312D"/>
    <w:rsid w:val="001532B4"/>
    <w:rsid w:val="00153307"/>
    <w:rsid w:val="00153B22"/>
    <w:rsid w:val="00153BA9"/>
    <w:rsid w:val="00153DFF"/>
    <w:rsid w:val="0015441E"/>
    <w:rsid w:val="00154789"/>
    <w:rsid w:val="00154F45"/>
    <w:rsid w:val="001552A1"/>
    <w:rsid w:val="001553C7"/>
    <w:rsid w:val="00155876"/>
    <w:rsid w:val="00155B12"/>
    <w:rsid w:val="00155CD9"/>
    <w:rsid w:val="00156CCB"/>
    <w:rsid w:val="00156EF4"/>
    <w:rsid w:val="00157187"/>
    <w:rsid w:val="00157398"/>
    <w:rsid w:val="0015780E"/>
    <w:rsid w:val="00157A72"/>
    <w:rsid w:val="00157BD9"/>
    <w:rsid w:val="00157E43"/>
    <w:rsid w:val="001607B3"/>
    <w:rsid w:val="00160C79"/>
    <w:rsid w:val="00161189"/>
    <w:rsid w:val="001615A6"/>
    <w:rsid w:val="00161DC1"/>
    <w:rsid w:val="00161E41"/>
    <w:rsid w:val="001631C7"/>
    <w:rsid w:val="0016331D"/>
    <w:rsid w:val="00163436"/>
    <w:rsid w:val="00163CE3"/>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B62"/>
    <w:rsid w:val="00170B65"/>
    <w:rsid w:val="00170ED8"/>
    <w:rsid w:val="00171558"/>
    <w:rsid w:val="00172A6A"/>
    <w:rsid w:val="00172D8C"/>
    <w:rsid w:val="00172E1E"/>
    <w:rsid w:val="001743B2"/>
    <w:rsid w:val="00174941"/>
    <w:rsid w:val="00175121"/>
    <w:rsid w:val="00175564"/>
    <w:rsid w:val="001759F9"/>
    <w:rsid w:val="0017669A"/>
    <w:rsid w:val="001767CD"/>
    <w:rsid w:val="001768C1"/>
    <w:rsid w:val="00176D09"/>
    <w:rsid w:val="00176D18"/>
    <w:rsid w:val="00177528"/>
    <w:rsid w:val="00177CD9"/>
    <w:rsid w:val="00180604"/>
    <w:rsid w:val="00180CB0"/>
    <w:rsid w:val="0018142A"/>
    <w:rsid w:val="0018142C"/>
    <w:rsid w:val="00182162"/>
    <w:rsid w:val="0018233C"/>
    <w:rsid w:val="00182767"/>
    <w:rsid w:val="001829FA"/>
    <w:rsid w:val="00182A5E"/>
    <w:rsid w:val="001830A4"/>
    <w:rsid w:val="00183510"/>
    <w:rsid w:val="0018370D"/>
    <w:rsid w:val="00183C8D"/>
    <w:rsid w:val="00183D90"/>
    <w:rsid w:val="00184249"/>
    <w:rsid w:val="00184286"/>
    <w:rsid w:val="0018573F"/>
    <w:rsid w:val="00185B5F"/>
    <w:rsid w:val="00185E36"/>
    <w:rsid w:val="00186DEA"/>
    <w:rsid w:val="00186F27"/>
    <w:rsid w:val="0018786A"/>
    <w:rsid w:val="00187F78"/>
    <w:rsid w:val="00187FAC"/>
    <w:rsid w:val="001907C4"/>
    <w:rsid w:val="00191C06"/>
    <w:rsid w:val="0019214A"/>
    <w:rsid w:val="001927F4"/>
    <w:rsid w:val="001928FA"/>
    <w:rsid w:val="001929DB"/>
    <w:rsid w:val="00192FDD"/>
    <w:rsid w:val="001932DB"/>
    <w:rsid w:val="001932E5"/>
    <w:rsid w:val="0019334F"/>
    <w:rsid w:val="001938A7"/>
    <w:rsid w:val="00193BF7"/>
    <w:rsid w:val="00193FB1"/>
    <w:rsid w:val="0019423B"/>
    <w:rsid w:val="001944A6"/>
    <w:rsid w:val="00194C1C"/>
    <w:rsid w:val="00194CF1"/>
    <w:rsid w:val="0019635A"/>
    <w:rsid w:val="00196863"/>
    <w:rsid w:val="00196DC5"/>
    <w:rsid w:val="00196EB9"/>
    <w:rsid w:val="00196F6F"/>
    <w:rsid w:val="001970DE"/>
    <w:rsid w:val="00197B2C"/>
    <w:rsid w:val="001A0275"/>
    <w:rsid w:val="001A0308"/>
    <w:rsid w:val="001A0F3B"/>
    <w:rsid w:val="001A0F7B"/>
    <w:rsid w:val="001A1084"/>
    <w:rsid w:val="001A1142"/>
    <w:rsid w:val="001A1638"/>
    <w:rsid w:val="001A181F"/>
    <w:rsid w:val="001A1CCE"/>
    <w:rsid w:val="001A2279"/>
    <w:rsid w:val="001A236D"/>
    <w:rsid w:val="001A29E7"/>
    <w:rsid w:val="001A2C5C"/>
    <w:rsid w:val="001A2F21"/>
    <w:rsid w:val="001A325F"/>
    <w:rsid w:val="001A3353"/>
    <w:rsid w:val="001A3435"/>
    <w:rsid w:val="001A362D"/>
    <w:rsid w:val="001A3A0C"/>
    <w:rsid w:val="001A3F69"/>
    <w:rsid w:val="001A4992"/>
    <w:rsid w:val="001A51EB"/>
    <w:rsid w:val="001A551B"/>
    <w:rsid w:val="001A5F47"/>
    <w:rsid w:val="001A644B"/>
    <w:rsid w:val="001A727B"/>
    <w:rsid w:val="001A7D4F"/>
    <w:rsid w:val="001B037F"/>
    <w:rsid w:val="001B03B7"/>
    <w:rsid w:val="001B041E"/>
    <w:rsid w:val="001B04ED"/>
    <w:rsid w:val="001B09AD"/>
    <w:rsid w:val="001B0B19"/>
    <w:rsid w:val="001B0B88"/>
    <w:rsid w:val="001B0C92"/>
    <w:rsid w:val="001B0FC6"/>
    <w:rsid w:val="001B1A87"/>
    <w:rsid w:val="001B1D92"/>
    <w:rsid w:val="001B2958"/>
    <w:rsid w:val="001B298A"/>
    <w:rsid w:val="001B3934"/>
    <w:rsid w:val="001B3B5D"/>
    <w:rsid w:val="001B3C54"/>
    <w:rsid w:val="001B4AAA"/>
    <w:rsid w:val="001B4D92"/>
    <w:rsid w:val="001B5F0C"/>
    <w:rsid w:val="001B5F15"/>
    <w:rsid w:val="001B6227"/>
    <w:rsid w:val="001B6669"/>
    <w:rsid w:val="001B677D"/>
    <w:rsid w:val="001B6D0C"/>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A97"/>
    <w:rsid w:val="001C1B76"/>
    <w:rsid w:val="001C1CB5"/>
    <w:rsid w:val="001C1EC0"/>
    <w:rsid w:val="001C21BC"/>
    <w:rsid w:val="001C235F"/>
    <w:rsid w:val="001C2408"/>
    <w:rsid w:val="001C2710"/>
    <w:rsid w:val="001C3A93"/>
    <w:rsid w:val="001C3D68"/>
    <w:rsid w:val="001C41EF"/>
    <w:rsid w:val="001C4443"/>
    <w:rsid w:val="001C4D1F"/>
    <w:rsid w:val="001C4D23"/>
    <w:rsid w:val="001C4F0D"/>
    <w:rsid w:val="001C56C5"/>
    <w:rsid w:val="001C5AE9"/>
    <w:rsid w:val="001C5D2D"/>
    <w:rsid w:val="001C626F"/>
    <w:rsid w:val="001C62F8"/>
    <w:rsid w:val="001C67B5"/>
    <w:rsid w:val="001C6C21"/>
    <w:rsid w:val="001C7268"/>
    <w:rsid w:val="001C7641"/>
    <w:rsid w:val="001C78FC"/>
    <w:rsid w:val="001C7A1E"/>
    <w:rsid w:val="001D01C9"/>
    <w:rsid w:val="001D058C"/>
    <w:rsid w:val="001D096F"/>
    <w:rsid w:val="001D0DD1"/>
    <w:rsid w:val="001D155F"/>
    <w:rsid w:val="001D1660"/>
    <w:rsid w:val="001D1B57"/>
    <w:rsid w:val="001D201F"/>
    <w:rsid w:val="001D243B"/>
    <w:rsid w:val="001D2CE6"/>
    <w:rsid w:val="001D2DA4"/>
    <w:rsid w:val="001D3507"/>
    <w:rsid w:val="001D363E"/>
    <w:rsid w:val="001D3CC4"/>
    <w:rsid w:val="001D5C94"/>
    <w:rsid w:val="001D6C50"/>
    <w:rsid w:val="001D6C5E"/>
    <w:rsid w:val="001D6E2D"/>
    <w:rsid w:val="001D74FE"/>
    <w:rsid w:val="001D750C"/>
    <w:rsid w:val="001D75C7"/>
    <w:rsid w:val="001D76CC"/>
    <w:rsid w:val="001E0290"/>
    <w:rsid w:val="001E04C9"/>
    <w:rsid w:val="001E085D"/>
    <w:rsid w:val="001E0E8C"/>
    <w:rsid w:val="001E1051"/>
    <w:rsid w:val="001E1F07"/>
    <w:rsid w:val="001E20F1"/>
    <w:rsid w:val="001E27FE"/>
    <w:rsid w:val="001E2B65"/>
    <w:rsid w:val="001E2F8C"/>
    <w:rsid w:val="001E3526"/>
    <w:rsid w:val="001E3ADE"/>
    <w:rsid w:val="001E3C84"/>
    <w:rsid w:val="001E4190"/>
    <w:rsid w:val="001E43E1"/>
    <w:rsid w:val="001E44AD"/>
    <w:rsid w:val="001E44F5"/>
    <w:rsid w:val="001E4547"/>
    <w:rsid w:val="001E4EB7"/>
    <w:rsid w:val="001E58A1"/>
    <w:rsid w:val="001E594C"/>
    <w:rsid w:val="001E59F8"/>
    <w:rsid w:val="001E5C5B"/>
    <w:rsid w:val="001E5DE6"/>
    <w:rsid w:val="001E62BF"/>
    <w:rsid w:val="001E7352"/>
    <w:rsid w:val="001E78C0"/>
    <w:rsid w:val="001E7E2B"/>
    <w:rsid w:val="001F00A4"/>
    <w:rsid w:val="001F01BF"/>
    <w:rsid w:val="001F02FA"/>
    <w:rsid w:val="001F06AE"/>
    <w:rsid w:val="001F09F0"/>
    <w:rsid w:val="001F0AAC"/>
    <w:rsid w:val="001F12E4"/>
    <w:rsid w:val="001F14C1"/>
    <w:rsid w:val="001F16CB"/>
    <w:rsid w:val="001F1704"/>
    <w:rsid w:val="001F1CA5"/>
    <w:rsid w:val="001F1CAC"/>
    <w:rsid w:val="001F1F19"/>
    <w:rsid w:val="001F1F7A"/>
    <w:rsid w:val="001F3798"/>
    <w:rsid w:val="001F3C10"/>
    <w:rsid w:val="001F3FCA"/>
    <w:rsid w:val="001F47EF"/>
    <w:rsid w:val="001F4893"/>
    <w:rsid w:val="001F4D40"/>
    <w:rsid w:val="001F52ED"/>
    <w:rsid w:val="001F6239"/>
    <w:rsid w:val="001F6DC8"/>
    <w:rsid w:val="001F7B9F"/>
    <w:rsid w:val="001F7C6D"/>
    <w:rsid w:val="0020011D"/>
    <w:rsid w:val="00200638"/>
    <w:rsid w:val="002007F1"/>
    <w:rsid w:val="00200887"/>
    <w:rsid w:val="00201693"/>
    <w:rsid w:val="00201D35"/>
    <w:rsid w:val="0020210B"/>
    <w:rsid w:val="0020261D"/>
    <w:rsid w:val="00202D6B"/>
    <w:rsid w:val="00203036"/>
    <w:rsid w:val="0020379F"/>
    <w:rsid w:val="00203BDA"/>
    <w:rsid w:val="00203C89"/>
    <w:rsid w:val="002043AC"/>
    <w:rsid w:val="0020540C"/>
    <w:rsid w:val="002054C7"/>
    <w:rsid w:val="00205CC9"/>
    <w:rsid w:val="0020655B"/>
    <w:rsid w:val="0020677C"/>
    <w:rsid w:val="0020699C"/>
    <w:rsid w:val="00206CB7"/>
    <w:rsid w:val="00207136"/>
    <w:rsid w:val="00207641"/>
    <w:rsid w:val="0020769D"/>
    <w:rsid w:val="002077D6"/>
    <w:rsid w:val="00207C49"/>
    <w:rsid w:val="00210136"/>
    <w:rsid w:val="00210CD7"/>
    <w:rsid w:val="002112DA"/>
    <w:rsid w:val="00211BE0"/>
    <w:rsid w:val="0021211A"/>
    <w:rsid w:val="00212651"/>
    <w:rsid w:val="0021268F"/>
    <w:rsid w:val="0021294F"/>
    <w:rsid w:val="0021297D"/>
    <w:rsid w:val="00212A92"/>
    <w:rsid w:val="00212B22"/>
    <w:rsid w:val="00212C47"/>
    <w:rsid w:val="002138FA"/>
    <w:rsid w:val="00213B48"/>
    <w:rsid w:val="00213C81"/>
    <w:rsid w:val="00213E13"/>
    <w:rsid w:val="002140A6"/>
    <w:rsid w:val="002146A8"/>
    <w:rsid w:val="00214C34"/>
    <w:rsid w:val="00215022"/>
    <w:rsid w:val="002151C8"/>
    <w:rsid w:val="002154B3"/>
    <w:rsid w:val="002157BD"/>
    <w:rsid w:val="00215939"/>
    <w:rsid w:val="00216096"/>
    <w:rsid w:val="0021641A"/>
    <w:rsid w:val="0021696C"/>
    <w:rsid w:val="002173EF"/>
    <w:rsid w:val="002179B9"/>
    <w:rsid w:val="002179E1"/>
    <w:rsid w:val="00217AE5"/>
    <w:rsid w:val="002207CB"/>
    <w:rsid w:val="00220DAD"/>
    <w:rsid w:val="002210AD"/>
    <w:rsid w:val="002214C5"/>
    <w:rsid w:val="0022161C"/>
    <w:rsid w:val="00221D1E"/>
    <w:rsid w:val="00221DDC"/>
    <w:rsid w:val="00221F3B"/>
    <w:rsid w:val="00222AEC"/>
    <w:rsid w:val="00222B25"/>
    <w:rsid w:val="00222F65"/>
    <w:rsid w:val="002230CF"/>
    <w:rsid w:val="002238CC"/>
    <w:rsid w:val="00225551"/>
    <w:rsid w:val="00225BE0"/>
    <w:rsid w:val="002263E3"/>
    <w:rsid w:val="00226865"/>
    <w:rsid w:val="00226BB0"/>
    <w:rsid w:val="0022746C"/>
    <w:rsid w:val="00227688"/>
    <w:rsid w:val="002302DB"/>
    <w:rsid w:val="00230EF1"/>
    <w:rsid w:val="00231935"/>
    <w:rsid w:val="00231CC1"/>
    <w:rsid w:val="00231E3A"/>
    <w:rsid w:val="0023222B"/>
    <w:rsid w:val="002323EB"/>
    <w:rsid w:val="0023247D"/>
    <w:rsid w:val="002324E4"/>
    <w:rsid w:val="00232958"/>
    <w:rsid w:val="00232D09"/>
    <w:rsid w:val="00233396"/>
    <w:rsid w:val="00233818"/>
    <w:rsid w:val="002342DD"/>
    <w:rsid w:val="002344A0"/>
    <w:rsid w:val="00234B22"/>
    <w:rsid w:val="002352F4"/>
    <w:rsid w:val="00235544"/>
    <w:rsid w:val="00235763"/>
    <w:rsid w:val="00235A38"/>
    <w:rsid w:val="00235DF4"/>
    <w:rsid w:val="002361CA"/>
    <w:rsid w:val="0023667C"/>
    <w:rsid w:val="00236AA7"/>
    <w:rsid w:val="00236B8F"/>
    <w:rsid w:val="00236DD3"/>
    <w:rsid w:val="00237C3B"/>
    <w:rsid w:val="00237D55"/>
    <w:rsid w:val="002400F5"/>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30E"/>
    <w:rsid w:val="002457C9"/>
    <w:rsid w:val="00245B09"/>
    <w:rsid w:val="00245D93"/>
    <w:rsid w:val="00245F1A"/>
    <w:rsid w:val="00246453"/>
    <w:rsid w:val="00246A67"/>
    <w:rsid w:val="002478D2"/>
    <w:rsid w:val="002503F2"/>
    <w:rsid w:val="002506CB"/>
    <w:rsid w:val="00250A1E"/>
    <w:rsid w:val="00250E7A"/>
    <w:rsid w:val="0025126E"/>
    <w:rsid w:val="0025177C"/>
    <w:rsid w:val="00251790"/>
    <w:rsid w:val="00251EA9"/>
    <w:rsid w:val="002521C5"/>
    <w:rsid w:val="002522BE"/>
    <w:rsid w:val="0025230A"/>
    <w:rsid w:val="00252753"/>
    <w:rsid w:val="0025337F"/>
    <w:rsid w:val="002534E6"/>
    <w:rsid w:val="0025351C"/>
    <w:rsid w:val="002538D9"/>
    <w:rsid w:val="00253CCC"/>
    <w:rsid w:val="00254959"/>
    <w:rsid w:val="00254A98"/>
    <w:rsid w:val="00254C8E"/>
    <w:rsid w:val="002552C6"/>
    <w:rsid w:val="00255D3F"/>
    <w:rsid w:val="00256478"/>
    <w:rsid w:val="00256B58"/>
    <w:rsid w:val="002572EA"/>
    <w:rsid w:val="002573BB"/>
    <w:rsid w:val="0025746C"/>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85F"/>
    <w:rsid w:val="0027491E"/>
    <w:rsid w:val="00274BDE"/>
    <w:rsid w:val="00274FDD"/>
    <w:rsid w:val="00275037"/>
    <w:rsid w:val="00275303"/>
    <w:rsid w:val="0027559F"/>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9DB"/>
    <w:rsid w:val="00293C61"/>
    <w:rsid w:val="00293CE3"/>
    <w:rsid w:val="00293F4E"/>
    <w:rsid w:val="0029429A"/>
    <w:rsid w:val="002954A1"/>
    <w:rsid w:val="00295560"/>
    <w:rsid w:val="002955EE"/>
    <w:rsid w:val="00295A03"/>
    <w:rsid w:val="00295ED8"/>
    <w:rsid w:val="00296077"/>
    <w:rsid w:val="00296C0B"/>
    <w:rsid w:val="00296F8D"/>
    <w:rsid w:val="00297314"/>
    <w:rsid w:val="002974BF"/>
    <w:rsid w:val="002974FC"/>
    <w:rsid w:val="00297743"/>
    <w:rsid w:val="00297D26"/>
    <w:rsid w:val="002A04D2"/>
    <w:rsid w:val="002A0E29"/>
    <w:rsid w:val="002A1BAA"/>
    <w:rsid w:val="002A1CAD"/>
    <w:rsid w:val="002A22A1"/>
    <w:rsid w:val="002A23B1"/>
    <w:rsid w:val="002A2461"/>
    <w:rsid w:val="002A3ABA"/>
    <w:rsid w:val="002A3FAE"/>
    <w:rsid w:val="002A44E2"/>
    <w:rsid w:val="002A45D8"/>
    <w:rsid w:val="002A4B57"/>
    <w:rsid w:val="002A5019"/>
    <w:rsid w:val="002A5812"/>
    <w:rsid w:val="002A5BD5"/>
    <w:rsid w:val="002A6D2B"/>
    <w:rsid w:val="002A6FB3"/>
    <w:rsid w:val="002A76CA"/>
    <w:rsid w:val="002A79B0"/>
    <w:rsid w:val="002B01C7"/>
    <w:rsid w:val="002B0238"/>
    <w:rsid w:val="002B0787"/>
    <w:rsid w:val="002B07FC"/>
    <w:rsid w:val="002B10F5"/>
    <w:rsid w:val="002B1B76"/>
    <w:rsid w:val="002B22D7"/>
    <w:rsid w:val="002B2F28"/>
    <w:rsid w:val="002B3110"/>
    <w:rsid w:val="002B370D"/>
    <w:rsid w:val="002B3BC2"/>
    <w:rsid w:val="002B42B6"/>
    <w:rsid w:val="002B4587"/>
    <w:rsid w:val="002B4D65"/>
    <w:rsid w:val="002B54A1"/>
    <w:rsid w:val="002B569C"/>
    <w:rsid w:val="002B5BD6"/>
    <w:rsid w:val="002B5E2B"/>
    <w:rsid w:val="002B6B19"/>
    <w:rsid w:val="002B7006"/>
    <w:rsid w:val="002B72A6"/>
    <w:rsid w:val="002B72C2"/>
    <w:rsid w:val="002B74BE"/>
    <w:rsid w:val="002B7D11"/>
    <w:rsid w:val="002B7F7C"/>
    <w:rsid w:val="002B7FA3"/>
    <w:rsid w:val="002C018C"/>
    <w:rsid w:val="002C04E2"/>
    <w:rsid w:val="002C061B"/>
    <w:rsid w:val="002C09D3"/>
    <w:rsid w:val="002C0AF7"/>
    <w:rsid w:val="002C1254"/>
    <w:rsid w:val="002C1378"/>
    <w:rsid w:val="002C1FF8"/>
    <w:rsid w:val="002C22B6"/>
    <w:rsid w:val="002C247F"/>
    <w:rsid w:val="002C2645"/>
    <w:rsid w:val="002C286E"/>
    <w:rsid w:val="002C2B91"/>
    <w:rsid w:val="002C2D40"/>
    <w:rsid w:val="002C3590"/>
    <w:rsid w:val="002C362D"/>
    <w:rsid w:val="002C392F"/>
    <w:rsid w:val="002C3953"/>
    <w:rsid w:val="002C3DC8"/>
    <w:rsid w:val="002C4414"/>
    <w:rsid w:val="002C4DD6"/>
    <w:rsid w:val="002C509A"/>
    <w:rsid w:val="002C5BBA"/>
    <w:rsid w:val="002C5D62"/>
    <w:rsid w:val="002C6034"/>
    <w:rsid w:val="002C6318"/>
    <w:rsid w:val="002C6675"/>
    <w:rsid w:val="002C671F"/>
    <w:rsid w:val="002C69D9"/>
    <w:rsid w:val="002C7090"/>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F94"/>
    <w:rsid w:val="002D3399"/>
    <w:rsid w:val="002D3727"/>
    <w:rsid w:val="002D43A5"/>
    <w:rsid w:val="002D4520"/>
    <w:rsid w:val="002D4706"/>
    <w:rsid w:val="002D4BEE"/>
    <w:rsid w:val="002D4C07"/>
    <w:rsid w:val="002D4D31"/>
    <w:rsid w:val="002D5195"/>
    <w:rsid w:val="002D5230"/>
    <w:rsid w:val="002D5DE1"/>
    <w:rsid w:val="002D6664"/>
    <w:rsid w:val="002D6779"/>
    <w:rsid w:val="002D67F3"/>
    <w:rsid w:val="002D68A7"/>
    <w:rsid w:val="002D6BB6"/>
    <w:rsid w:val="002D7187"/>
    <w:rsid w:val="002D7238"/>
    <w:rsid w:val="002D727A"/>
    <w:rsid w:val="002D72CC"/>
    <w:rsid w:val="002D74CF"/>
    <w:rsid w:val="002E02E8"/>
    <w:rsid w:val="002E0347"/>
    <w:rsid w:val="002E093C"/>
    <w:rsid w:val="002E16C0"/>
    <w:rsid w:val="002E1B11"/>
    <w:rsid w:val="002E210F"/>
    <w:rsid w:val="002E2C4F"/>
    <w:rsid w:val="002E37FA"/>
    <w:rsid w:val="002E3A27"/>
    <w:rsid w:val="002E3B5F"/>
    <w:rsid w:val="002E3EBE"/>
    <w:rsid w:val="002E42FD"/>
    <w:rsid w:val="002E4D1F"/>
    <w:rsid w:val="002E508A"/>
    <w:rsid w:val="002E56EC"/>
    <w:rsid w:val="002E5771"/>
    <w:rsid w:val="002E5874"/>
    <w:rsid w:val="002E5A80"/>
    <w:rsid w:val="002E5B8B"/>
    <w:rsid w:val="002E5DDA"/>
    <w:rsid w:val="002E5DE9"/>
    <w:rsid w:val="002E6F39"/>
    <w:rsid w:val="002E7578"/>
    <w:rsid w:val="002E76E2"/>
    <w:rsid w:val="002E78FC"/>
    <w:rsid w:val="002E79C0"/>
    <w:rsid w:val="002E7D5F"/>
    <w:rsid w:val="002F052A"/>
    <w:rsid w:val="002F0C1F"/>
    <w:rsid w:val="002F1255"/>
    <w:rsid w:val="002F137A"/>
    <w:rsid w:val="002F170A"/>
    <w:rsid w:val="002F1CC2"/>
    <w:rsid w:val="002F1DC3"/>
    <w:rsid w:val="002F214C"/>
    <w:rsid w:val="002F22CC"/>
    <w:rsid w:val="002F2782"/>
    <w:rsid w:val="002F3228"/>
    <w:rsid w:val="002F3961"/>
    <w:rsid w:val="002F4476"/>
    <w:rsid w:val="002F48D6"/>
    <w:rsid w:val="002F4C5D"/>
    <w:rsid w:val="002F4CC1"/>
    <w:rsid w:val="002F4CCB"/>
    <w:rsid w:val="002F5E47"/>
    <w:rsid w:val="002F5FED"/>
    <w:rsid w:val="002F6278"/>
    <w:rsid w:val="002F73AF"/>
    <w:rsid w:val="002F776A"/>
    <w:rsid w:val="002F7BE9"/>
    <w:rsid w:val="00300156"/>
    <w:rsid w:val="0030043B"/>
    <w:rsid w:val="00300765"/>
    <w:rsid w:val="00300C5D"/>
    <w:rsid w:val="0030106E"/>
    <w:rsid w:val="00301223"/>
    <w:rsid w:val="00301957"/>
    <w:rsid w:val="00302017"/>
    <w:rsid w:val="00302675"/>
    <w:rsid w:val="00303392"/>
    <w:rsid w:val="003036EA"/>
    <w:rsid w:val="003039E6"/>
    <w:rsid w:val="00303C80"/>
    <w:rsid w:val="003049E1"/>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B79"/>
    <w:rsid w:val="00310DCE"/>
    <w:rsid w:val="003113D3"/>
    <w:rsid w:val="0031142E"/>
    <w:rsid w:val="00311614"/>
    <w:rsid w:val="00311BD8"/>
    <w:rsid w:val="00311D0C"/>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AF3"/>
    <w:rsid w:val="00320CAE"/>
    <w:rsid w:val="00320E2B"/>
    <w:rsid w:val="00321D1B"/>
    <w:rsid w:val="003220D6"/>
    <w:rsid w:val="003222E4"/>
    <w:rsid w:val="00322A67"/>
    <w:rsid w:val="00322BF3"/>
    <w:rsid w:val="00323092"/>
    <w:rsid w:val="00323152"/>
    <w:rsid w:val="00323922"/>
    <w:rsid w:val="003239A5"/>
    <w:rsid w:val="00323D47"/>
    <w:rsid w:val="0032441E"/>
    <w:rsid w:val="003250A8"/>
    <w:rsid w:val="003257CB"/>
    <w:rsid w:val="00325E81"/>
    <w:rsid w:val="0032602D"/>
    <w:rsid w:val="003261E7"/>
    <w:rsid w:val="003266C9"/>
    <w:rsid w:val="00326D1B"/>
    <w:rsid w:val="00327290"/>
    <w:rsid w:val="0032781A"/>
    <w:rsid w:val="003278F0"/>
    <w:rsid w:val="003302F1"/>
    <w:rsid w:val="0033077D"/>
    <w:rsid w:val="00330F36"/>
    <w:rsid w:val="003315AE"/>
    <w:rsid w:val="003316B7"/>
    <w:rsid w:val="003324D7"/>
    <w:rsid w:val="00332C58"/>
    <w:rsid w:val="00332DB3"/>
    <w:rsid w:val="0033325C"/>
    <w:rsid w:val="00333502"/>
    <w:rsid w:val="0033364B"/>
    <w:rsid w:val="00333823"/>
    <w:rsid w:val="003339EC"/>
    <w:rsid w:val="00333FCF"/>
    <w:rsid w:val="00334844"/>
    <w:rsid w:val="003350D4"/>
    <w:rsid w:val="003359D0"/>
    <w:rsid w:val="00335D9C"/>
    <w:rsid w:val="00335FD9"/>
    <w:rsid w:val="003364B0"/>
    <w:rsid w:val="00336A20"/>
    <w:rsid w:val="00337044"/>
    <w:rsid w:val="0033752C"/>
    <w:rsid w:val="0033790D"/>
    <w:rsid w:val="00337F9C"/>
    <w:rsid w:val="0034028C"/>
    <w:rsid w:val="003404E8"/>
    <w:rsid w:val="00341731"/>
    <w:rsid w:val="003417BB"/>
    <w:rsid w:val="0034291E"/>
    <w:rsid w:val="00342C19"/>
    <w:rsid w:val="00343224"/>
    <w:rsid w:val="00343F46"/>
    <w:rsid w:val="00344855"/>
    <w:rsid w:val="00344E46"/>
    <w:rsid w:val="00344ECB"/>
    <w:rsid w:val="0034521D"/>
    <w:rsid w:val="00345288"/>
    <w:rsid w:val="003453CD"/>
    <w:rsid w:val="00345B00"/>
    <w:rsid w:val="00345EBD"/>
    <w:rsid w:val="0034602B"/>
    <w:rsid w:val="003461B2"/>
    <w:rsid w:val="00346C9B"/>
    <w:rsid w:val="00346CFA"/>
    <w:rsid w:val="0034702A"/>
    <w:rsid w:val="00347253"/>
    <w:rsid w:val="00347B40"/>
    <w:rsid w:val="00347B6D"/>
    <w:rsid w:val="00350BB9"/>
    <w:rsid w:val="0035104A"/>
    <w:rsid w:val="00351265"/>
    <w:rsid w:val="0035183E"/>
    <w:rsid w:val="00351B3E"/>
    <w:rsid w:val="00351BC6"/>
    <w:rsid w:val="003520BA"/>
    <w:rsid w:val="00352B87"/>
    <w:rsid w:val="00352C3E"/>
    <w:rsid w:val="00353048"/>
    <w:rsid w:val="0035372B"/>
    <w:rsid w:val="003538E6"/>
    <w:rsid w:val="003543CC"/>
    <w:rsid w:val="00354550"/>
    <w:rsid w:val="00354C81"/>
    <w:rsid w:val="0035505D"/>
    <w:rsid w:val="00355836"/>
    <w:rsid w:val="00355BC7"/>
    <w:rsid w:val="00355EDA"/>
    <w:rsid w:val="0035603E"/>
    <w:rsid w:val="00356C87"/>
    <w:rsid w:val="00356E8A"/>
    <w:rsid w:val="00357352"/>
    <w:rsid w:val="00357479"/>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1A0"/>
    <w:rsid w:val="00365689"/>
    <w:rsid w:val="0036569E"/>
    <w:rsid w:val="00366435"/>
    <w:rsid w:val="00367E11"/>
    <w:rsid w:val="00370D82"/>
    <w:rsid w:val="003711AF"/>
    <w:rsid w:val="00371656"/>
    <w:rsid w:val="003719D6"/>
    <w:rsid w:val="003727D1"/>
    <w:rsid w:val="003727F5"/>
    <w:rsid w:val="00372BF3"/>
    <w:rsid w:val="003731FE"/>
    <w:rsid w:val="003732A2"/>
    <w:rsid w:val="003735F6"/>
    <w:rsid w:val="0037397C"/>
    <w:rsid w:val="00373EFB"/>
    <w:rsid w:val="00374478"/>
    <w:rsid w:val="003751B0"/>
    <w:rsid w:val="0037540A"/>
    <w:rsid w:val="003766FD"/>
    <w:rsid w:val="0037711F"/>
    <w:rsid w:val="003771A5"/>
    <w:rsid w:val="00377325"/>
    <w:rsid w:val="00377417"/>
    <w:rsid w:val="00377724"/>
    <w:rsid w:val="00377CDF"/>
    <w:rsid w:val="003817C3"/>
    <w:rsid w:val="00381CCA"/>
    <w:rsid w:val="00382437"/>
    <w:rsid w:val="00382699"/>
    <w:rsid w:val="0038292E"/>
    <w:rsid w:val="00382C54"/>
    <w:rsid w:val="00382F03"/>
    <w:rsid w:val="0038335C"/>
    <w:rsid w:val="003835FA"/>
    <w:rsid w:val="00384268"/>
    <w:rsid w:val="00384CFE"/>
    <w:rsid w:val="00384ED2"/>
    <w:rsid w:val="0038672E"/>
    <w:rsid w:val="0038687D"/>
    <w:rsid w:val="00386944"/>
    <w:rsid w:val="00386C50"/>
    <w:rsid w:val="00386D1C"/>
    <w:rsid w:val="00386DF8"/>
    <w:rsid w:val="003870EF"/>
    <w:rsid w:val="0038772F"/>
    <w:rsid w:val="00387757"/>
    <w:rsid w:val="003877CD"/>
    <w:rsid w:val="00387EC7"/>
    <w:rsid w:val="00390C9F"/>
    <w:rsid w:val="00390D20"/>
    <w:rsid w:val="003918F5"/>
    <w:rsid w:val="003919B8"/>
    <w:rsid w:val="00391D58"/>
    <w:rsid w:val="00392313"/>
    <w:rsid w:val="0039316C"/>
    <w:rsid w:val="00393348"/>
    <w:rsid w:val="00393815"/>
    <w:rsid w:val="003938F6"/>
    <w:rsid w:val="003940C5"/>
    <w:rsid w:val="00394E6C"/>
    <w:rsid w:val="0039511F"/>
    <w:rsid w:val="0039529D"/>
    <w:rsid w:val="00395308"/>
    <w:rsid w:val="00395898"/>
    <w:rsid w:val="003959CC"/>
    <w:rsid w:val="00395D00"/>
    <w:rsid w:val="00395EE4"/>
    <w:rsid w:val="00396C26"/>
    <w:rsid w:val="0039790C"/>
    <w:rsid w:val="00397A79"/>
    <w:rsid w:val="00397C67"/>
    <w:rsid w:val="00397ECA"/>
    <w:rsid w:val="003A0B7F"/>
    <w:rsid w:val="003A1B3F"/>
    <w:rsid w:val="003A1BD2"/>
    <w:rsid w:val="003A1DA5"/>
    <w:rsid w:val="003A2B9E"/>
    <w:rsid w:val="003A2CC1"/>
    <w:rsid w:val="003A372C"/>
    <w:rsid w:val="003A375E"/>
    <w:rsid w:val="003A399C"/>
    <w:rsid w:val="003A402D"/>
    <w:rsid w:val="003A419A"/>
    <w:rsid w:val="003A436B"/>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0AA5"/>
    <w:rsid w:val="003B16EF"/>
    <w:rsid w:val="003B1813"/>
    <w:rsid w:val="003B1B84"/>
    <w:rsid w:val="003B1D53"/>
    <w:rsid w:val="003B2A5E"/>
    <w:rsid w:val="003B2BE6"/>
    <w:rsid w:val="003B2EEB"/>
    <w:rsid w:val="003B2F65"/>
    <w:rsid w:val="003B361E"/>
    <w:rsid w:val="003B3977"/>
    <w:rsid w:val="003B4058"/>
    <w:rsid w:val="003B4706"/>
    <w:rsid w:val="003B50F7"/>
    <w:rsid w:val="003B5A4E"/>
    <w:rsid w:val="003B6223"/>
    <w:rsid w:val="003B62CD"/>
    <w:rsid w:val="003B6572"/>
    <w:rsid w:val="003B6CEE"/>
    <w:rsid w:val="003B6D43"/>
    <w:rsid w:val="003B6D8C"/>
    <w:rsid w:val="003B6E69"/>
    <w:rsid w:val="003B706F"/>
    <w:rsid w:val="003B74B1"/>
    <w:rsid w:val="003B76AB"/>
    <w:rsid w:val="003B7970"/>
    <w:rsid w:val="003B7E81"/>
    <w:rsid w:val="003C0C68"/>
    <w:rsid w:val="003C0EFA"/>
    <w:rsid w:val="003C0FE1"/>
    <w:rsid w:val="003C14B1"/>
    <w:rsid w:val="003C3267"/>
    <w:rsid w:val="003C39CD"/>
    <w:rsid w:val="003C3D71"/>
    <w:rsid w:val="003C3ECB"/>
    <w:rsid w:val="003C3F11"/>
    <w:rsid w:val="003C4058"/>
    <w:rsid w:val="003C478D"/>
    <w:rsid w:val="003C5004"/>
    <w:rsid w:val="003C5322"/>
    <w:rsid w:val="003C5336"/>
    <w:rsid w:val="003C5344"/>
    <w:rsid w:val="003C570C"/>
    <w:rsid w:val="003C5BEA"/>
    <w:rsid w:val="003C6257"/>
    <w:rsid w:val="003C6907"/>
    <w:rsid w:val="003C71FE"/>
    <w:rsid w:val="003C7764"/>
    <w:rsid w:val="003C7794"/>
    <w:rsid w:val="003C7ED7"/>
    <w:rsid w:val="003D0A0C"/>
    <w:rsid w:val="003D19EF"/>
    <w:rsid w:val="003D2438"/>
    <w:rsid w:val="003D25F9"/>
    <w:rsid w:val="003D262F"/>
    <w:rsid w:val="003D2926"/>
    <w:rsid w:val="003D3665"/>
    <w:rsid w:val="003D3672"/>
    <w:rsid w:val="003D36FE"/>
    <w:rsid w:val="003D38F7"/>
    <w:rsid w:val="003D3B4F"/>
    <w:rsid w:val="003D3BBE"/>
    <w:rsid w:val="003D40AE"/>
    <w:rsid w:val="003D4221"/>
    <w:rsid w:val="003D45F8"/>
    <w:rsid w:val="003D485D"/>
    <w:rsid w:val="003D4C51"/>
    <w:rsid w:val="003D4E63"/>
    <w:rsid w:val="003D5423"/>
    <w:rsid w:val="003D5735"/>
    <w:rsid w:val="003D5B2D"/>
    <w:rsid w:val="003D6067"/>
    <w:rsid w:val="003D68BB"/>
    <w:rsid w:val="003D6E9F"/>
    <w:rsid w:val="003D7269"/>
    <w:rsid w:val="003D7328"/>
    <w:rsid w:val="003D7850"/>
    <w:rsid w:val="003D7D48"/>
    <w:rsid w:val="003E138E"/>
    <w:rsid w:val="003E1398"/>
    <w:rsid w:val="003E16A6"/>
    <w:rsid w:val="003E16E0"/>
    <w:rsid w:val="003E1C53"/>
    <w:rsid w:val="003E20C7"/>
    <w:rsid w:val="003E20E4"/>
    <w:rsid w:val="003E2551"/>
    <w:rsid w:val="003E334A"/>
    <w:rsid w:val="003E3B92"/>
    <w:rsid w:val="003E41E1"/>
    <w:rsid w:val="003E466A"/>
    <w:rsid w:val="003E4D60"/>
    <w:rsid w:val="003E534C"/>
    <w:rsid w:val="003E5385"/>
    <w:rsid w:val="003E5948"/>
    <w:rsid w:val="003E5A23"/>
    <w:rsid w:val="003E5D89"/>
    <w:rsid w:val="003E5F4B"/>
    <w:rsid w:val="003E5FF7"/>
    <w:rsid w:val="003E63FD"/>
    <w:rsid w:val="003E6457"/>
    <w:rsid w:val="003E654E"/>
    <w:rsid w:val="003E6676"/>
    <w:rsid w:val="003E6D7D"/>
    <w:rsid w:val="003E79F0"/>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A71"/>
    <w:rsid w:val="003F4BF9"/>
    <w:rsid w:val="003F5318"/>
    <w:rsid w:val="003F5371"/>
    <w:rsid w:val="003F56D4"/>
    <w:rsid w:val="003F5A2F"/>
    <w:rsid w:val="003F5B55"/>
    <w:rsid w:val="003F6648"/>
    <w:rsid w:val="003F6750"/>
    <w:rsid w:val="003F6809"/>
    <w:rsid w:val="003F6C92"/>
    <w:rsid w:val="003F6ED2"/>
    <w:rsid w:val="003F76BC"/>
    <w:rsid w:val="003F7C3A"/>
    <w:rsid w:val="00400744"/>
    <w:rsid w:val="00400A1D"/>
    <w:rsid w:val="00400C31"/>
    <w:rsid w:val="00401756"/>
    <w:rsid w:val="00403540"/>
    <w:rsid w:val="00403E6E"/>
    <w:rsid w:val="00404D63"/>
    <w:rsid w:val="00405E3B"/>
    <w:rsid w:val="00405E94"/>
    <w:rsid w:val="00405FC6"/>
    <w:rsid w:val="00406A66"/>
    <w:rsid w:val="00406C82"/>
    <w:rsid w:val="0040734D"/>
    <w:rsid w:val="004074AB"/>
    <w:rsid w:val="00407B38"/>
    <w:rsid w:val="00411087"/>
    <w:rsid w:val="0041126A"/>
    <w:rsid w:val="00412A5D"/>
    <w:rsid w:val="00412FDE"/>
    <w:rsid w:val="00413096"/>
    <w:rsid w:val="0041344F"/>
    <w:rsid w:val="00413DAD"/>
    <w:rsid w:val="00413E9E"/>
    <w:rsid w:val="004143FC"/>
    <w:rsid w:val="00414788"/>
    <w:rsid w:val="00414A8B"/>
    <w:rsid w:val="00414BA2"/>
    <w:rsid w:val="00414CFC"/>
    <w:rsid w:val="00414D76"/>
    <w:rsid w:val="00414E85"/>
    <w:rsid w:val="004152FC"/>
    <w:rsid w:val="004154C1"/>
    <w:rsid w:val="00415DAE"/>
    <w:rsid w:val="004161C9"/>
    <w:rsid w:val="00416625"/>
    <w:rsid w:val="00416BCC"/>
    <w:rsid w:val="00416EA4"/>
    <w:rsid w:val="00417541"/>
    <w:rsid w:val="00417AD0"/>
    <w:rsid w:val="00417FBC"/>
    <w:rsid w:val="0042006C"/>
    <w:rsid w:val="0042035D"/>
    <w:rsid w:val="0042055A"/>
    <w:rsid w:val="004209B9"/>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BEB"/>
    <w:rsid w:val="00426D46"/>
    <w:rsid w:val="00426D6C"/>
    <w:rsid w:val="00427052"/>
    <w:rsid w:val="004271F6"/>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AE5"/>
    <w:rsid w:val="00432FD0"/>
    <w:rsid w:val="00433186"/>
    <w:rsid w:val="004339DA"/>
    <w:rsid w:val="00433E00"/>
    <w:rsid w:val="00433EA4"/>
    <w:rsid w:val="004347C7"/>
    <w:rsid w:val="004348BC"/>
    <w:rsid w:val="004348BF"/>
    <w:rsid w:val="00435604"/>
    <w:rsid w:val="00435851"/>
    <w:rsid w:val="00435BF4"/>
    <w:rsid w:val="00435FBE"/>
    <w:rsid w:val="00437396"/>
    <w:rsid w:val="004376F5"/>
    <w:rsid w:val="00437CE5"/>
    <w:rsid w:val="00437F16"/>
    <w:rsid w:val="00440408"/>
    <w:rsid w:val="00441029"/>
    <w:rsid w:val="004410CA"/>
    <w:rsid w:val="004413F4"/>
    <w:rsid w:val="004418F2"/>
    <w:rsid w:val="00441D12"/>
    <w:rsid w:val="00442400"/>
    <w:rsid w:val="00442C2B"/>
    <w:rsid w:val="00443432"/>
    <w:rsid w:val="00443597"/>
    <w:rsid w:val="0044395C"/>
    <w:rsid w:val="00444035"/>
    <w:rsid w:val="0044435E"/>
    <w:rsid w:val="00444467"/>
    <w:rsid w:val="00444530"/>
    <w:rsid w:val="00444904"/>
    <w:rsid w:val="00444A4F"/>
    <w:rsid w:val="00444D20"/>
    <w:rsid w:val="00444D3E"/>
    <w:rsid w:val="00444F2C"/>
    <w:rsid w:val="0044501F"/>
    <w:rsid w:val="00445B35"/>
    <w:rsid w:val="0044612C"/>
    <w:rsid w:val="004463B0"/>
    <w:rsid w:val="004467E3"/>
    <w:rsid w:val="00446870"/>
    <w:rsid w:val="00446BAC"/>
    <w:rsid w:val="00446DFA"/>
    <w:rsid w:val="00446EAC"/>
    <w:rsid w:val="00450175"/>
    <w:rsid w:val="0045021E"/>
    <w:rsid w:val="004507BE"/>
    <w:rsid w:val="004517C8"/>
    <w:rsid w:val="00452261"/>
    <w:rsid w:val="004522B2"/>
    <w:rsid w:val="004522B5"/>
    <w:rsid w:val="0045235D"/>
    <w:rsid w:val="004523F8"/>
    <w:rsid w:val="00452567"/>
    <w:rsid w:val="00452B20"/>
    <w:rsid w:val="0045331B"/>
    <w:rsid w:val="0045364D"/>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168"/>
    <w:rsid w:val="00456D6A"/>
    <w:rsid w:val="00456E53"/>
    <w:rsid w:val="00456F61"/>
    <w:rsid w:val="00457080"/>
    <w:rsid w:val="0045708E"/>
    <w:rsid w:val="004572B4"/>
    <w:rsid w:val="00457602"/>
    <w:rsid w:val="00457A4F"/>
    <w:rsid w:val="00457C8B"/>
    <w:rsid w:val="004602B6"/>
    <w:rsid w:val="0046087C"/>
    <w:rsid w:val="004608D3"/>
    <w:rsid w:val="00461668"/>
    <w:rsid w:val="004628E0"/>
    <w:rsid w:val="004630AB"/>
    <w:rsid w:val="00463A16"/>
    <w:rsid w:val="00463AF1"/>
    <w:rsid w:val="004646C3"/>
    <w:rsid w:val="00464A2D"/>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2D2C"/>
    <w:rsid w:val="00473B1A"/>
    <w:rsid w:val="00474346"/>
    <w:rsid w:val="00474956"/>
    <w:rsid w:val="00474CDD"/>
    <w:rsid w:val="00474D87"/>
    <w:rsid w:val="00475349"/>
    <w:rsid w:val="00475B73"/>
    <w:rsid w:val="00475E79"/>
    <w:rsid w:val="00475F1D"/>
    <w:rsid w:val="004765DF"/>
    <w:rsid w:val="004766C4"/>
    <w:rsid w:val="004771D3"/>
    <w:rsid w:val="00477683"/>
    <w:rsid w:val="004776D9"/>
    <w:rsid w:val="004779CD"/>
    <w:rsid w:val="00477C2D"/>
    <w:rsid w:val="0048053B"/>
    <w:rsid w:val="00480BFA"/>
    <w:rsid w:val="00480C41"/>
    <w:rsid w:val="00480DD5"/>
    <w:rsid w:val="0048152B"/>
    <w:rsid w:val="00481873"/>
    <w:rsid w:val="00481FB9"/>
    <w:rsid w:val="00482773"/>
    <w:rsid w:val="00482AA0"/>
    <w:rsid w:val="00482D0D"/>
    <w:rsid w:val="00483752"/>
    <w:rsid w:val="004837A8"/>
    <w:rsid w:val="004838D3"/>
    <w:rsid w:val="00483CBD"/>
    <w:rsid w:val="00484197"/>
    <w:rsid w:val="00484F97"/>
    <w:rsid w:val="00485F31"/>
    <w:rsid w:val="004866B4"/>
    <w:rsid w:val="00486923"/>
    <w:rsid w:val="00486D6C"/>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85B"/>
    <w:rsid w:val="004949BB"/>
    <w:rsid w:val="00494BFE"/>
    <w:rsid w:val="00494F8B"/>
    <w:rsid w:val="004952B2"/>
    <w:rsid w:val="004953C2"/>
    <w:rsid w:val="00495976"/>
    <w:rsid w:val="00495B41"/>
    <w:rsid w:val="00495D17"/>
    <w:rsid w:val="00496313"/>
    <w:rsid w:val="004964E3"/>
    <w:rsid w:val="004969CE"/>
    <w:rsid w:val="00496D75"/>
    <w:rsid w:val="00496E53"/>
    <w:rsid w:val="00496FAE"/>
    <w:rsid w:val="0049759D"/>
    <w:rsid w:val="0049776D"/>
    <w:rsid w:val="004A0233"/>
    <w:rsid w:val="004A0CA0"/>
    <w:rsid w:val="004A10FE"/>
    <w:rsid w:val="004A150D"/>
    <w:rsid w:val="004A1629"/>
    <w:rsid w:val="004A259A"/>
    <w:rsid w:val="004A2673"/>
    <w:rsid w:val="004A2CA4"/>
    <w:rsid w:val="004A2FB5"/>
    <w:rsid w:val="004A3181"/>
    <w:rsid w:val="004A326C"/>
    <w:rsid w:val="004A337B"/>
    <w:rsid w:val="004A3809"/>
    <w:rsid w:val="004A3E5D"/>
    <w:rsid w:val="004A3F5F"/>
    <w:rsid w:val="004A3FF5"/>
    <w:rsid w:val="004A4201"/>
    <w:rsid w:val="004A424A"/>
    <w:rsid w:val="004A49D0"/>
    <w:rsid w:val="004A4E75"/>
    <w:rsid w:val="004A5340"/>
    <w:rsid w:val="004A5363"/>
    <w:rsid w:val="004A606C"/>
    <w:rsid w:val="004A736A"/>
    <w:rsid w:val="004B03B6"/>
    <w:rsid w:val="004B13FE"/>
    <w:rsid w:val="004B1B97"/>
    <w:rsid w:val="004B1FE6"/>
    <w:rsid w:val="004B20DD"/>
    <w:rsid w:val="004B23E0"/>
    <w:rsid w:val="004B2409"/>
    <w:rsid w:val="004B251B"/>
    <w:rsid w:val="004B296B"/>
    <w:rsid w:val="004B3124"/>
    <w:rsid w:val="004B31D0"/>
    <w:rsid w:val="004B4069"/>
    <w:rsid w:val="004B4230"/>
    <w:rsid w:val="004B4D09"/>
    <w:rsid w:val="004B5593"/>
    <w:rsid w:val="004B5D95"/>
    <w:rsid w:val="004B65DA"/>
    <w:rsid w:val="004B6786"/>
    <w:rsid w:val="004B6B82"/>
    <w:rsid w:val="004B72E5"/>
    <w:rsid w:val="004B7399"/>
    <w:rsid w:val="004B76C2"/>
    <w:rsid w:val="004B7AC0"/>
    <w:rsid w:val="004B7CBD"/>
    <w:rsid w:val="004C002F"/>
    <w:rsid w:val="004C015A"/>
    <w:rsid w:val="004C036D"/>
    <w:rsid w:val="004C066C"/>
    <w:rsid w:val="004C0A9B"/>
    <w:rsid w:val="004C1A60"/>
    <w:rsid w:val="004C2D30"/>
    <w:rsid w:val="004C3004"/>
    <w:rsid w:val="004C31F3"/>
    <w:rsid w:val="004C32EB"/>
    <w:rsid w:val="004C3C89"/>
    <w:rsid w:val="004C3E5F"/>
    <w:rsid w:val="004C3EFA"/>
    <w:rsid w:val="004C40CC"/>
    <w:rsid w:val="004C438D"/>
    <w:rsid w:val="004C4549"/>
    <w:rsid w:val="004C4907"/>
    <w:rsid w:val="004C4EA2"/>
    <w:rsid w:val="004C5163"/>
    <w:rsid w:val="004C54C0"/>
    <w:rsid w:val="004C54D3"/>
    <w:rsid w:val="004C55A1"/>
    <w:rsid w:val="004C6243"/>
    <w:rsid w:val="004C654C"/>
    <w:rsid w:val="004C69F7"/>
    <w:rsid w:val="004C6D16"/>
    <w:rsid w:val="004C75DA"/>
    <w:rsid w:val="004D013C"/>
    <w:rsid w:val="004D0C46"/>
    <w:rsid w:val="004D10F7"/>
    <w:rsid w:val="004D1467"/>
    <w:rsid w:val="004D18C8"/>
    <w:rsid w:val="004D1A15"/>
    <w:rsid w:val="004D1D7A"/>
    <w:rsid w:val="004D1DB0"/>
    <w:rsid w:val="004D217D"/>
    <w:rsid w:val="004D23F8"/>
    <w:rsid w:val="004D282B"/>
    <w:rsid w:val="004D2ECC"/>
    <w:rsid w:val="004D34E3"/>
    <w:rsid w:val="004D4077"/>
    <w:rsid w:val="004D4207"/>
    <w:rsid w:val="004D45D3"/>
    <w:rsid w:val="004D4B1A"/>
    <w:rsid w:val="004D51FE"/>
    <w:rsid w:val="004D581D"/>
    <w:rsid w:val="004D6300"/>
    <w:rsid w:val="004D6787"/>
    <w:rsid w:val="004D73D2"/>
    <w:rsid w:val="004D76B4"/>
    <w:rsid w:val="004E0261"/>
    <w:rsid w:val="004E0B51"/>
    <w:rsid w:val="004E0FBE"/>
    <w:rsid w:val="004E0FF1"/>
    <w:rsid w:val="004E13A2"/>
    <w:rsid w:val="004E2010"/>
    <w:rsid w:val="004E2306"/>
    <w:rsid w:val="004E2BDF"/>
    <w:rsid w:val="004E3753"/>
    <w:rsid w:val="004E3DDD"/>
    <w:rsid w:val="004E40AF"/>
    <w:rsid w:val="004E4320"/>
    <w:rsid w:val="004E451E"/>
    <w:rsid w:val="004E4845"/>
    <w:rsid w:val="004E507D"/>
    <w:rsid w:val="004E5851"/>
    <w:rsid w:val="004E5CCB"/>
    <w:rsid w:val="004E6072"/>
    <w:rsid w:val="004E6648"/>
    <w:rsid w:val="004E6836"/>
    <w:rsid w:val="004E6C49"/>
    <w:rsid w:val="004E7364"/>
    <w:rsid w:val="004E7752"/>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45ED"/>
    <w:rsid w:val="004F48E8"/>
    <w:rsid w:val="004F592B"/>
    <w:rsid w:val="004F5F62"/>
    <w:rsid w:val="004F6759"/>
    <w:rsid w:val="004F7427"/>
    <w:rsid w:val="004F753A"/>
    <w:rsid w:val="004F7635"/>
    <w:rsid w:val="004F7919"/>
    <w:rsid w:val="004F7E8E"/>
    <w:rsid w:val="0050169A"/>
    <w:rsid w:val="00501E9B"/>
    <w:rsid w:val="005023BB"/>
    <w:rsid w:val="00502B94"/>
    <w:rsid w:val="005030D4"/>
    <w:rsid w:val="005036A2"/>
    <w:rsid w:val="00503AE2"/>
    <w:rsid w:val="00503D93"/>
    <w:rsid w:val="00504E49"/>
    <w:rsid w:val="00505155"/>
    <w:rsid w:val="00505BB2"/>
    <w:rsid w:val="005067E9"/>
    <w:rsid w:val="005069BB"/>
    <w:rsid w:val="00506F9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2995"/>
    <w:rsid w:val="00512E1C"/>
    <w:rsid w:val="005135F6"/>
    <w:rsid w:val="0051398C"/>
    <w:rsid w:val="00513C97"/>
    <w:rsid w:val="005142C4"/>
    <w:rsid w:val="00514AA4"/>
    <w:rsid w:val="00514E03"/>
    <w:rsid w:val="005151A4"/>
    <w:rsid w:val="00515AE4"/>
    <w:rsid w:val="005160CF"/>
    <w:rsid w:val="0051625B"/>
    <w:rsid w:val="0051645C"/>
    <w:rsid w:val="00517D6C"/>
    <w:rsid w:val="00517FD2"/>
    <w:rsid w:val="00520063"/>
    <w:rsid w:val="00520A75"/>
    <w:rsid w:val="00520B5F"/>
    <w:rsid w:val="00521341"/>
    <w:rsid w:val="00521650"/>
    <w:rsid w:val="0052175E"/>
    <w:rsid w:val="005218CE"/>
    <w:rsid w:val="00521D93"/>
    <w:rsid w:val="00522017"/>
    <w:rsid w:val="005220D2"/>
    <w:rsid w:val="00522396"/>
    <w:rsid w:val="00522400"/>
    <w:rsid w:val="0052244B"/>
    <w:rsid w:val="0052304D"/>
    <w:rsid w:val="00523251"/>
    <w:rsid w:val="00523757"/>
    <w:rsid w:val="005239C2"/>
    <w:rsid w:val="00523F7A"/>
    <w:rsid w:val="00524247"/>
    <w:rsid w:val="00524359"/>
    <w:rsid w:val="005245BE"/>
    <w:rsid w:val="00524CBD"/>
    <w:rsid w:val="00524D6F"/>
    <w:rsid w:val="00525CCE"/>
    <w:rsid w:val="00525DB8"/>
    <w:rsid w:val="0052608E"/>
    <w:rsid w:val="00526220"/>
    <w:rsid w:val="005264DA"/>
    <w:rsid w:val="00526A86"/>
    <w:rsid w:val="00526B0A"/>
    <w:rsid w:val="00526CAD"/>
    <w:rsid w:val="00526DD2"/>
    <w:rsid w:val="005270AA"/>
    <w:rsid w:val="0052721C"/>
    <w:rsid w:val="0052758B"/>
    <w:rsid w:val="00527B95"/>
    <w:rsid w:val="00527F4E"/>
    <w:rsid w:val="0053013B"/>
    <w:rsid w:val="005308F8"/>
    <w:rsid w:val="00530B12"/>
    <w:rsid w:val="00531245"/>
    <w:rsid w:val="005315BE"/>
    <w:rsid w:val="005317D0"/>
    <w:rsid w:val="00531A76"/>
    <w:rsid w:val="00531A85"/>
    <w:rsid w:val="0053237C"/>
    <w:rsid w:val="00532921"/>
    <w:rsid w:val="00532EB8"/>
    <w:rsid w:val="00533354"/>
    <w:rsid w:val="005337A7"/>
    <w:rsid w:val="00533C6B"/>
    <w:rsid w:val="00533FBD"/>
    <w:rsid w:val="005342F5"/>
    <w:rsid w:val="0053446A"/>
    <w:rsid w:val="0053546D"/>
    <w:rsid w:val="005354A9"/>
    <w:rsid w:val="00535AC2"/>
    <w:rsid w:val="00536047"/>
    <w:rsid w:val="00536B5C"/>
    <w:rsid w:val="00536D5A"/>
    <w:rsid w:val="00537131"/>
    <w:rsid w:val="005371F4"/>
    <w:rsid w:val="00537A86"/>
    <w:rsid w:val="00537D44"/>
    <w:rsid w:val="005402E2"/>
    <w:rsid w:val="0054083E"/>
    <w:rsid w:val="00540C91"/>
    <w:rsid w:val="00540EDF"/>
    <w:rsid w:val="00540FF9"/>
    <w:rsid w:val="0054108D"/>
    <w:rsid w:val="00541419"/>
    <w:rsid w:val="00542117"/>
    <w:rsid w:val="00542408"/>
    <w:rsid w:val="0054269B"/>
    <w:rsid w:val="0054288C"/>
    <w:rsid w:val="00542986"/>
    <w:rsid w:val="00542B8D"/>
    <w:rsid w:val="00543212"/>
    <w:rsid w:val="0054367B"/>
    <w:rsid w:val="00543809"/>
    <w:rsid w:val="00543C53"/>
    <w:rsid w:val="00543D28"/>
    <w:rsid w:val="00544E07"/>
    <w:rsid w:val="00544F2D"/>
    <w:rsid w:val="005450AA"/>
    <w:rsid w:val="00545115"/>
    <w:rsid w:val="005452F5"/>
    <w:rsid w:val="00545EC5"/>
    <w:rsid w:val="0054670D"/>
    <w:rsid w:val="005471BF"/>
    <w:rsid w:val="00547AB8"/>
    <w:rsid w:val="0055057F"/>
    <w:rsid w:val="00550604"/>
    <w:rsid w:val="00550B51"/>
    <w:rsid w:val="00550DDE"/>
    <w:rsid w:val="00550E03"/>
    <w:rsid w:val="00551190"/>
    <w:rsid w:val="0055133C"/>
    <w:rsid w:val="00551B76"/>
    <w:rsid w:val="00551D67"/>
    <w:rsid w:val="00552475"/>
    <w:rsid w:val="005525BD"/>
    <w:rsid w:val="0055263E"/>
    <w:rsid w:val="00552D8C"/>
    <w:rsid w:val="00552ED1"/>
    <w:rsid w:val="00552FA4"/>
    <w:rsid w:val="00553B8A"/>
    <w:rsid w:val="0055477E"/>
    <w:rsid w:val="00554C08"/>
    <w:rsid w:val="00554E04"/>
    <w:rsid w:val="00554E32"/>
    <w:rsid w:val="00555520"/>
    <w:rsid w:val="0055594B"/>
    <w:rsid w:val="00555A18"/>
    <w:rsid w:val="00555AAD"/>
    <w:rsid w:val="00555DF8"/>
    <w:rsid w:val="00555EDF"/>
    <w:rsid w:val="005561B1"/>
    <w:rsid w:val="005569B9"/>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AE2"/>
    <w:rsid w:val="00562C30"/>
    <w:rsid w:val="00563B6A"/>
    <w:rsid w:val="0056487E"/>
    <w:rsid w:val="00564A33"/>
    <w:rsid w:val="00565134"/>
    <w:rsid w:val="0056580C"/>
    <w:rsid w:val="00566422"/>
    <w:rsid w:val="00566D6D"/>
    <w:rsid w:val="00567B60"/>
    <w:rsid w:val="00567BA3"/>
    <w:rsid w:val="00567C5B"/>
    <w:rsid w:val="005704F4"/>
    <w:rsid w:val="005708CE"/>
    <w:rsid w:val="00570B78"/>
    <w:rsid w:val="005712F8"/>
    <w:rsid w:val="005715A0"/>
    <w:rsid w:val="00571930"/>
    <w:rsid w:val="005719E1"/>
    <w:rsid w:val="0057209C"/>
    <w:rsid w:val="005725EA"/>
    <w:rsid w:val="005726A3"/>
    <w:rsid w:val="00572AA3"/>
    <w:rsid w:val="005736E0"/>
    <w:rsid w:val="00574007"/>
    <w:rsid w:val="0057465B"/>
    <w:rsid w:val="00575674"/>
    <w:rsid w:val="005758EB"/>
    <w:rsid w:val="00575C56"/>
    <w:rsid w:val="005766EC"/>
    <w:rsid w:val="005767D9"/>
    <w:rsid w:val="005769A9"/>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2ADE"/>
    <w:rsid w:val="00583689"/>
    <w:rsid w:val="00583C58"/>
    <w:rsid w:val="00584050"/>
    <w:rsid w:val="005843D8"/>
    <w:rsid w:val="00584CF3"/>
    <w:rsid w:val="0058501F"/>
    <w:rsid w:val="00585525"/>
    <w:rsid w:val="00585538"/>
    <w:rsid w:val="0058570E"/>
    <w:rsid w:val="005860CF"/>
    <w:rsid w:val="005861E2"/>
    <w:rsid w:val="00586D72"/>
    <w:rsid w:val="00590CA8"/>
    <w:rsid w:val="00590E36"/>
    <w:rsid w:val="00590F2D"/>
    <w:rsid w:val="00590F71"/>
    <w:rsid w:val="00592518"/>
    <w:rsid w:val="00592632"/>
    <w:rsid w:val="00592A3C"/>
    <w:rsid w:val="005933B5"/>
    <w:rsid w:val="00593540"/>
    <w:rsid w:val="005936C4"/>
    <w:rsid w:val="00593DCE"/>
    <w:rsid w:val="00594149"/>
    <w:rsid w:val="00594A39"/>
    <w:rsid w:val="00595BCD"/>
    <w:rsid w:val="00595F55"/>
    <w:rsid w:val="0059604B"/>
    <w:rsid w:val="00596DF4"/>
    <w:rsid w:val="005974EF"/>
    <w:rsid w:val="00597C10"/>
    <w:rsid w:val="00597ED0"/>
    <w:rsid w:val="00597FBC"/>
    <w:rsid w:val="005A004D"/>
    <w:rsid w:val="005A0825"/>
    <w:rsid w:val="005A11AC"/>
    <w:rsid w:val="005A12E0"/>
    <w:rsid w:val="005A17B8"/>
    <w:rsid w:val="005A1C35"/>
    <w:rsid w:val="005A239F"/>
    <w:rsid w:val="005A27F0"/>
    <w:rsid w:val="005A2C5F"/>
    <w:rsid w:val="005A34F5"/>
    <w:rsid w:val="005A3C75"/>
    <w:rsid w:val="005A4223"/>
    <w:rsid w:val="005A452B"/>
    <w:rsid w:val="005A606D"/>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313"/>
    <w:rsid w:val="005B64CC"/>
    <w:rsid w:val="005B66AB"/>
    <w:rsid w:val="005B6BC6"/>
    <w:rsid w:val="005B6C5A"/>
    <w:rsid w:val="005B77F0"/>
    <w:rsid w:val="005B787B"/>
    <w:rsid w:val="005C03A9"/>
    <w:rsid w:val="005C10C3"/>
    <w:rsid w:val="005C14E3"/>
    <w:rsid w:val="005C176B"/>
    <w:rsid w:val="005C1F21"/>
    <w:rsid w:val="005C30A5"/>
    <w:rsid w:val="005C3B25"/>
    <w:rsid w:val="005C41EA"/>
    <w:rsid w:val="005C44C7"/>
    <w:rsid w:val="005C5053"/>
    <w:rsid w:val="005C5858"/>
    <w:rsid w:val="005C5ACE"/>
    <w:rsid w:val="005C68E9"/>
    <w:rsid w:val="005C6BF8"/>
    <w:rsid w:val="005C6C10"/>
    <w:rsid w:val="005C6F4B"/>
    <w:rsid w:val="005C7950"/>
    <w:rsid w:val="005C7953"/>
    <w:rsid w:val="005C7BCD"/>
    <w:rsid w:val="005D025D"/>
    <w:rsid w:val="005D0D1A"/>
    <w:rsid w:val="005D0F2E"/>
    <w:rsid w:val="005D13A0"/>
    <w:rsid w:val="005D1D35"/>
    <w:rsid w:val="005D26B8"/>
    <w:rsid w:val="005D2E7F"/>
    <w:rsid w:val="005D3067"/>
    <w:rsid w:val="005D319B"/>
    <w:rsid w:val="005D4773"/>
    <w:rsid w:val="005D4BE7"/>
    <w:rsid w:val="005D50F4"/>
    <w:rsid w:val="005D53FE"/>
    <w:rsid w:val="005D588C"/>
    <w:rsid w:val="005D5CF8"/>
    <w:rsid w:val="005D61CF"/>
    <w:rsid w:val="005D64D0"/>
    <w:rsid w:val="005D65C0"/>
    <w:rsid w:val="005D6647"/>
    <w:rsid w:val="005D6C41"/>
    <w:rsid w:val="005D6D0D"/>
    <w:rsid w:val="005D6D1B"/>
    <w:rsid w:val="005D6DBE"/>
    <w:rsid w:val="005D6EBF"/>
    <w:rsid w:val="005D772C"/>
    <w:rsid w:val="005D785E"/>
    <w:rsid w:val="005D7B0E"/>
    <w:rsid w:val="005D7F89"/>
    <w:rsid w:val="005E03B6"/>
    <w:rsid w:val="005E0719"/>
    <w:rsid w:val="005E1333"/>
    <w:rsid w:val="005E146D"/>
    <w:rsid w:val="005E17E8"/>
    <w:rsid w:val="005E1D55"/>
    <w:rsid w:val="005E2F66"/>
    <w:rsid w:val="005E2FB4"/>
    <w:rsid w:val="005E39C3"/>
    <w:rsid w:val="005E454B"/>
    <w:rsid w:val="005E4BF3"/>
    <w:rsid w:val="005E555E"/>
    <w:rsid w:val="005E57A7"/>
    <w:rsid w:val="005E62DB"/>
    <w:rsid w:val="005E63C9"/>
    <w:rsid w:val="005E6E34"/>
    <w:rsid w:val="005E7267"/>
    <w:rsid w:val="005E72C3"/>
    <w:rsid w:val="005E7759"/>
    <w:rsid w:val="005E78BC"/>
    <w:rsid w:val="005E7E1D"/>
    <w:rsid w:val="005F0181"/>
    <w:rsid w:val="005F044F"/>
    <w:rsid w:val="005F0905"/>
    <w:rsid w:val="005F0C54"/>
    <w:rsid w:val="005F0F5F"/>
    <w:rsid w:val="005F1699"/>
    <w:rsid w:val="005F29F4"/>
    <w:rsid w:val="005F2D82"/>
    <w:rsid w:val="005F2F80"/>
    <w:rsid w:val="005F3C6E"/>
    <w:rsid w:val="005F3D4B"/>
    <w:rsid w:val="005F4664"/>
    <w:rsid w:val="005F4CDA"/>
    <w:rsid w:val="005F5147"/>
    <w:rsid w:val="005F53C3"/>
    <w:rsid w:val="005F55FC"/>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4030"/>
    <w:rsid w:val="00604377"/>
    <w:rsid w:val="006044A9"/>
    <w:rsid w:val="00604B8F"/>
    <w:rsid w:val="00604BE2"/>
    <w:rsid w:val="006054AD"/>
    <w:rsid w:val="00605AB0"/>
    <w:rsid w:val="006064E4"/>
    <w:rsid w:val="006066BB"/>
    <w:rsid w:val="00606B38"/>
    <w:rsid w:val="00606EA2"/>
    <w:rsid w:val="006070F7"/>
    <w:rsid w:val="006075E7"/>
    <w:rsid w:val="00610C1F"/>
    <w:rsid w:val="006112D0"/>
    <w:rsid w:val="00611EC8"/>
    <w:rsid w:val="0061202A"/>
    <w:rsid w:val="006122D7"/>
    <w:rsid w:val="006123CD"/>
    <w:rsid w:val="00612DFF"/>
    <w:rsid w:val="00612E37"/>
    <w:rsid w:val="0061335D"/>
    <w:rsid w:val="006135BF"/>
    <w:rsid w:val="0061361C"/>
    <w:rsid w:val="0061384C"/>
    <w:rsid w:val="00614076"/>
    <w:rsid w:val="006141A6"/>
    <w:rsid w:val="006143E8"/>
    <w:rsid w:val="00614D4E"/>
    <w:rsid w:val="006157AC"/>
    <w:rsid w:val="006158A2"/>
    <w:rsid w:val="00615CF4"/>
    <w:rsid w:val="00616C29"/>
    <w:rsid w:val="00616F57"/>
    <w:rsid w:val="006179A5"/>
    <w:rsid w:val="00617EE0"/>
    <w:rsid w:val="006201F3"/>
    <w:rsid w:val="00620A2B"/>
    <w:rsid w:val="00620B76"/>
    <w:rsid w:val="00620EA7"/>
    <w:rsid w:val="006224BC"/>
    <w:rsid w:val="006234BC"/>
    <w:rsid w:val="00623670"/>
    <w:rsid w:val="006238AF"/>
    <w:rsid w:val="00623AE6"/>
    <w:rsid w:val="00624D92"/>
    <w:rsid w:val="00624E2A"/>
    <w:rsid w:val="0062522C"/>
    <w:rsid w:val="0062523B"/>
    <w:rsid w:val="006256B8"/>
    <w:rsid w:val="00625996"/>
    <w:rsid w:val="00625ECE"/>
    <w:rsid w:val="006260D0"/>
    <w:rsid w:val="00626712"/>
    <w:rsid w:val="00626BC5"/>
    <w:rsid w:val="00626E43"/>
    <w:rsid w:val="00630372"/>
    <w:rsid w:val="0063094A"/>
    <w:rsid w:val="00630D32"/>
    <w:rsid w:val="0063104F"/>
    <w:rsid w:val="00631DD1"/>
    <w:rsid w:val="00631E70"/>
    <w:rsid w:val="006325CD"/>
    <w:rsid w:val="00632D00"/>
    <w:rsid w:val="00633361"/>
    <w:rsid w:val="00633A50"/>
    <w:rsid w:val="00633C1C"/>
    <w:rsid w:val="00633E0C"/>
    <w:rsid w:val="00633FE5"/>
    <w:rsid w:val="006346BD"/>
    <w:rsid w:val="0063479F"/>
    <w:rsid w:val="00634D0D"/>
    <w:rsid w:val="006352F1"/>
    <w:rsid w:val="00635602"/>
    <w:rsid w:val="00635BA7"/>
    <w:rsid w:val="00635EE1"/>
    <w:rsid w:val="00636495"/>
    <w:rsid w:val="006368F9"/>
    <w:rsid w:val="006372D8"/>
    <w:rsid w:val="006374BD"/>
    <w:rsid w:val="006378FF"/>
    <w:rsid w:val="00637F9A"/>
    <w:rsid w:val="00637FB8"/>
    <w:rsid w:val="00640177"/>
    <w:rsid w:val="00640CE4"/>
    <w:rsid w:val="00640CE9"/>
    <w:rsid w:val="006417D2"/>
    <w:rsid w:val="00641CA2"/>
    <w:rsid w:val="00642285"/>
    <w:rsid w:val="006424EE"/>
    <w:rsid w:val="0064252D"/>
    <w:rsid w:val="006428B1"/>
    <w:rsid w:val="00643045"/>
    <w:rsid w:val="0064325C"/>
    <w:rsid w:val="0064372F"/>
    <w:rsid w:val="00643826"/>
    <w:rsid w:val="00643A26"/>
    <w:rsid w:val="00643A31"/>
    <w:rsid w:val="00643B10"/>
    <w:rsid w:val="00643DBE"/>
    <w:rsid w:val="006441DD"/>
    <w:rsid w:val="00644BFA"/>
    <w:rsid w:val="00644FD3"/>
    <w:rsid w:val="0064518D"/>
    <w:rsid w:val="0064541F"/>
    <w:rsid w:val="006455B2"/>
    <w:rsid w:val="00647274"/>
    <w:rsid w:val="00650280"/>
    <w:rsid w:val="0065044F"/>
    <w:rsid w:val="00650A2C"/>
    <w:rsid w:val="0065146B"/>
    <w:rsid w:val="00651696"/>
    <w:rsid w:val="0065172D"/>
    <w:rsid w:val="00651C67"/>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5F41"/>
    <w:rsid w:val="006569D4"/>
    <w:rsid w:val="006573F8"/>
    <w:rsid w:val="006574FF"/>
    <w:rsid w:val="006609EC"/>
    <w:rsid w:val="00660B02"/>
    <w:rsid w:val="00660B3B"/>
    <w:rsid w:val="00660BC0"/>
    <w:rsid w:val="006611C8"/>
    <w:rsid w:val="006615C0"/>
    <w:rsid w:val="006619BF"/>
    <w:rsid w:val="00661C04"/>
    <w:rsid w:val="00661CBB"/>
    <w:rsid w:val="006624A8"/>
    <w:rsid w:val="00662576"/>
    <w:rsid w:val="006635E6"/>
    <w:rsid w:val="00663BE1"/>
    <w:rsid w:val="00663C11"/>
    <w:rsid w:val="00663CA8"/>
    <w:rsid w:val="006651EE"/>
    <w:rsid w:val="006658ED"/>
    <w:rsid w:val="00665957"/>
    <w:rsid w:val="006668C2"/>
    <w:rsid w:val="00666946"/>
    <w:rsid w:val="006669D2"/>
    <w:rsid w:val="006669E0"/>
    <w:rsid w:val="00666DCF"/>
    <w:rsid w:val="00670428"/>
    <w:rsid w:val="00670841"/>
    <w:rsid w:val="006708E4"/>
    <w:rsid w:val="006709B2"/>
    <w:rsid w:val="00670AD5"/>
    <w:rsid w:val="00671167"/>
    <w:rsid w:val="006715E2"/>
    <w:rsid w:val="00671E25"/>
    <w:rsid w:val="00672002"/>
    <w:rsid w:val="00672322"/>
    <w:rsid w:val="006734B8"/>
    <w:rsid w:val="00673501"/>
    <w:rsid w:val="00673DB7"/>
    <w:rsid w:val="00674026"/>
    <w:rsid w:val="006746BA"/>
    <w:rsid w:val="00675144"/>
    <w:rsid w:val="0067660C"/>
    <w:rsid w:val="00676749"/>
    <w:rsid w:val="00676A9A"/>
    <w:rsid w:val="0067724B"/>
    <w:rsid w:val="00677380"/>
    <w:rsid w:val="00677B0F"/>
    <w:rsid w:val="00680367"/>
    <w:rsid w:val="006806CF"/>
    <w:rsid w:val="00680DFF"/>
    <w:rsid w:val="00680FB2"/>
    <w:rsid w:val="006811A0"/>
    <w:rsid w:val="006811BB"/>
    <w:rsid w:val="00681465"/>
    <w:rsid w:val="00681C75"/>
    <w:rsid w:val="00681DE5"/>
    <w:rsid w:val="00681FF2"/>
    <w:rsid w:val="0068253D"/>
    <w:rsid w:val="00683092"/>
    <w:rsid w:val="0068312C"/>
    <w:rsid w:val="006831FC"/>
    <w:rsid w:val="00683272"/>
    <w:rsid w:val="0068333D"/>
    <w:rsid w:val="00683449"/>
    <w:rsid w:val="0068347F"/>
    <w:rsid w:val="006834B8"/>
    <w:rsid w:val="00683A41"/>
    <w:rsid w:val="00683E67"/>
    <w:rsid w:val="006843CB"/>
    <w:rsid w:val="00684BA2"/>
    <w:rsid w:val="00684C9F"/>
    <w:rsid w:val="00684F60"/>
    <w:rsid w:val="00685246"/>
    <w:rsid w:val="0068686B"/>
    <w:rsid w:val="006873B6"/>
    <w:rsid w:val="0068766C"/>
    <w:rsid w:val="0069050E"/>
    <w:rsid w:val="00690FEB"/>
    <w:rsid w:val="0069117F"/>
    <w:rsid w:val="00691688"/>
    <w:rsid w:val="006916D0"/>
    <w:rsid w:val="00691E52"/>
    <w:rsid w:val="006920E6"/>
    <w:rsid w:val="00692557"/>
    <w:rsid w:val="006926B1"/>
    <w:rsid w:val="00692B83"/>
    <w:rsid w:val="00693ED3"/>
    <w:rsid w:val="00694CB2"/>
    <w:rsid w:val="00694F03"/>
    <w:rsid w:val="00694F8C"/>
    <w:rsid w:val="0069501D"/>
    <w:rsid w:val="006960F5"/>
    <w:rsid w:val="0069641C"/>
    <w:rsid w:val="00696A75"/>
    <w:rsid w:val="00696C45"/>
    <w:rsid w:val="00696E31"/>
    <w:rsid w:val="0069712C"/>
    <w:rsid w:val="006971C8"/>
    <w:rsid w:val="00697704"/>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444D"/>
    <w:rsid w:val="006A44A4"/>
    <w:rsid w:val="006A47AA"/>
    <w:rsid w:val="006A4A44"/>
    <w:rsid w:val="006A4B54"/>
    <w:rsid w:val="006A5775"/>
    <w:rsid w:val="006A597F"/>
    <w:rsid w:val="006A6319"/>
    <w:rsid w:val="006A644B"/>
    <w:rsid w:val="006A655C"/>
    <w:rsid w:val="006A6560"/>
    <w:rsid w:val="006A6666"/>
    <w:rsid w:val="006A66EC"/>
    <w:rsid w:val="006A6956"/>
    <w:rsid w:val="006A6B5E"/>
    <w:rsid w:val="006A7321"/>
    <w:rsid w:val="006A7784"/>
    <w:rsid w:val="006A7994"/>
    <w:rsid w:val="006A7BAA"/>
    <w:rsid w:val="006A7BEE"/>
    <w:rsid w:val="006A7CC3"/>
    <w:rsid w:val="006A7F61"/>
    <w:rsid w:val="006A7FD2"/>
    <w:rsid w:val="006B01CC"/>
    <w:rsid w:val="006B08E4"/>
    <w:rsid w:val="006B0B90"/>
    <w:rsid w:val="006B0C14"/>
    <w:rsid w:val="006B0DDF"/>
    <w:rsid w:val="006B1695"/>
    <w:rsid w:val="006B20B0"/>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A56"/>
    <w:rsid w:val="006C0AF9"/>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48D1"/>
    <w:rsid w:val="006C53D0"/>
    <w:rsid w:val="006C6038"/>
    <w:rsid w:val="006C61FD"/>
    <w:rsid w:val="006C65E2"/>
    <w:rsid w:val="006C703C"/>
    <w:rsid w:val="006C7E2A"/>
    <w:rsid w:val="006C7F83"/>
    <w:rsid w:val="006D1C39"/>
    <w:rsid w:val="006D1E35"/>
    <w:rsid w:val="006D2321"/>
    <w:rsid w:val="006D2491"/>
    <w:rsid w:val="006D2777"/>
    <w:rsid w:val="006D2B86"/>
    <w:rsid w:val="006D335B"/>
    <w:rsid w:val="006D342D"/>
    <w:rsid w:val="006D3F39"/>
    <w:rsid w:val="006D42CD"/>
    <w:rsid w:val="006D43AD"/>
    <w:rsid w:val="006D452D"/>
    <w:rsid w:val="006D4781"/>
    <w:rsid w:val="006D4940"/>
    <w:rsid w:val="006D510F"/>
    <w:rsid w:val="006D5175"/>
    <w:rsid w:val="006D5711"/>
    <w:rsid w:val="006D5AE1"/>
    <w:rsid w:val="006D6184"/>
    <w:rsid w:val="006D6782"/>
    <w:rsid w:val="006D7963"/>
    <w:rsid w:val="006D79DA"/>
    <w:rsid w:val="006E0951"/>
    <w:rsid w:val="006E0FDA"/>
    <w:rsid w:val="006E151D"/>
    <w:rsid w:val="006E19CD"/>
    <w:rsid w:val="006E2A18"/>
    <w:rsid w:val="006E2E4C"/>
    <w:rsid w:val="006E328A"/>
    <w:rsid w:val="006E3530"/>
    <w:rsid w:val="006E3DEF"/>
    <w:rsid w:val="006E411F"/>
    <w:rsid w:val="006E4CD8"/>
    <w:rsid w:val="006E58AB"/>
    <w:rsid w:val="006E592E"/>
    <w:rsid w:val="006E59AF"/>
    <w:rsid w:val="006E6655"/>
    <w:rsid w:val="006E66FB"/>
    <w:rsid w:val="006E692F"/>
    <w:rsid w:val="006E6CDE"/>
    <w:rsid w:val="006E72A9"/>
    <w:rsid w:val="006E7FE2"/>
    <w:rsid w:val="006F0287"/>
    <w:rsid w:val="006F03BC"/>
    <w:rsid w:val="006F11AA"/>
    <w:rsid w:val="006F1DB9"/>
    <w:rsid w:val="006F1DFC"/>
    <w:rsid w:val="006F1E59"/>
    <w:rsid w:val="006F2648"/>
    <w:rsid w:val="006F26DD"/>
    <w:rsid w:val="006F2DB9"/>
    <w:rsid w:val="006F3443"/>
    <w:rsid w:val="006F3544"/>
    <w:rsid w:val="006F3E94"/>
    <w:rsid w:val="006F42A6"/>
    <w:rsid w:val="006F486C"/>
    <w:rsid w:val="006F48C4"/>
    <w:rsid w:val="006F54ED"/>
    <w:rsid w:val="006F5807"/>
    <w:rsid w:val="006F5E0B"/>
    <w:rsid w:val="006F683D"/>
    <w:rsid w:val="006F6875"/>
    <w:rsid w:val="006F69B5"/>
    <w:rsid w:val="006F7098"/>
    <w:rsid w:val="006F70A0"/>
    <w:rsid w:val="006F70B7"/>
    <w:rsid w:val="006F7382"/>
    <w:rsid w:val="006F79BF"/>
    <w:rsid w:val="00700162"/>
    <w:rsid w:val="00700248"/>
    <w:rsid w:val="007010F1"/>
    <w:rsid w:val="00701174"/>
    <w:rsid w:val="00701A1E"/>
    <w:rsid w:val="007022B6"/>
    <w:rsid w:val="00702697"/>
    <w:rsid w:val="00702BBF"/>
    <w:rsid w:val="00702C34"/>
    <w:rsid w:val="00702EF2"/>
    <w:rsid w:val="00702F01"/>
    <w:rsid w:val="007032E1"/>
    <w:rsid w:val="007034F8"/>
    <w:rsid w:val="00703E0E"/>
    <w:rsid w:val="0070418B"/>
    <w:rsid w:val="00704FAF"/>
    <w:rsid w:val="00705211"/>
    <w:rsid w:val="00705669"/>
    <w:rsid w:val="00705C86"/>
    <w:rsid w:val="007060DC"/>
    <w:rsid w:val="00706AA0"/>
    <w:rsid w:val="00706BAA"/>
    <w:rsid w:val="00706DA5"/>
    <w:rsid w:val="007072F8"/>
    <w:rsid w:val="0071023B"/>
    <w:rsid w:val="00710512"/>
    <w:rsid w:val="00710B16"/>
    <w:rsid w:val="00711060"/>
    <w:rsid w:val="007118B9"/>
    <w:rsid w:val="00711995"/>
    <w:rsid w:val="007120BF"/>
    <w:rsid w:val="007128C0"/>
    <w:rsid w:val="00712B0C"/>
    <w:rsid w:val="00712B23"/>
    <w:rsid w:val="00712B2D"/>
    <w:rsid w:val="0071316C"/>
    <w:rsid w:val="00713426"/>
    <w:rsid w:val="00713868"/>
    <w:rsid w:val="00713D36"/>
    <w:rsid w:val="00714A9D"/>
    <w:rsid w:val="00714F08"/>
    <w:rsid w:val="00715965"/>
    <w:rsid w:val="007159A6"/>
    <w:rsid w:val="00715B82"/>
    <w:rsid w:val="0071621E"/>
    <w:rsid w:val="00716CFD"/>
    <w:rsid w:val="00716EB2"/>
    <w:rsid w:val="0071761A"/>
    <w:rsid w:val="00717988"/>
    <w:rsid w:val="007203BF"/>
    <w:rsid w:val="007204FE"/>
    <w:rsid w:val="00721024"/>
    <w:rsid w:val="0072111B"/>
    <w:rsid w:val="0072150D"/>
    <w:rsid w:val="00722A4D"/>
    <w:rsid w:val="00722C37"/>
    <w:rsid w:val="00722F04"/>
    <w:rsid w:val="007232EE"/>
    <w:rsid w:val="00723DAE"/>
    <w:rsid w:val="00723E3D"/>
    <w:rsid w:val="0072438F"/>
    <w:rsid w:val="007246E9"/>
    <w:rsid w:val="00724A52"/>
    <w:rsid w:val="00724CBA"/>
    <w:rsid w:val="00725667"/>
    <w:rsid w:val="00725F82"/>
    <w:rsid w:val="00725F92"/>
    <w:rsid w:val="00726066"/>
    <w:rsid w:val="00726807"/>
    <w:rsid w:val="007271E1"/>
    <w:rsid w:val="00730000"/>
    <w:rsid w:val="007302DA"/>
    <w:rsid w:val="00730491"/>
    <w:rsid w:val="00730A00"/>
    <w:rsid w:val="00730CDA"/>
    <w:rsid w:val="00731447"/>
    <w:rsid w:val="00731AF9"/>
    <w:rsid w:val="00731DA9"/>
    <w:rsid w:val="00731EA6"/>
    <w:rsid w:val="00731FA7"/>
    <w:rsid w:val="00732010"/>
    <w:rsid w:val="00732211"/>
    <w:rsid w:val="00732A5A"/>
    <w:rsid w:val="007339AE"/>
    <w:rsid w:val="00733B12"/>
    <w:rsid w:val="007342C4"/>
    <w:rsid w:val="007343A6"/>
    <w:rsid w:val="007345FB"/>
    <w:rsid w:val="00734B44"/>
    <w:rsid w:val="00734B6D"/>
    <w:rsid w:val="00734DD2"/>
    <w:rsid w:val="00735171"/>
    <w:rsid w:val="00735A01"/>
    <w:rsid w:val="00736193"/>
    <w:rsid w:val="0073626D"/>
    <w:rsid w:val="00736443"/>
    <w:rsid w:val="00736445"/>
    <w:rsid w:val="00736884"/>
    <w:rsid w:val="00736A84"/>
    <w:rsid w:val="00736B84"/>
    <w:rsid w:val="007373F0"/>
    <w:rsid w:val="007379F3"/>
    <w:rsid w:val="00737CB1"/>
    <w:rsid w:val="0074067C"/>
    <w:rsid w:val="007407AF"/>
    <w:rsid w:val="00740D27"/>
    <w:rsid w:val="0074192E"/>
    <w:rsid w:val="007419AF"/>
    <w:rsid w:val="00741F43"/>
    <w:rsid w:val="00742095"/>
    <w:rsid w:val="007421C9"/>
    <w:rsid w:val="00742462"/>
    <w:rsid w:val="00742B3F"/>
    <w:rsid w:val="00742FC5"/>
    <w:rsid w:val="00744372"/>
    <w:rsid w:val="00744800"/>
    <w:rsid w:val="007452F4"/>
    <w:rsid w:val="00745983"/>
    <w:rsid w:val="00745C55"/>
    <w:rsid w:val="00745D99"/>
    <w:rsid w:val="00746054"/>
    <w:rsid w:val="00746757"/>
    <w:rsid w:val="00746B1D"/>
    <w:rsid w:val="007470BB"/>
    <w:rsid w:val="00747588"/>
    <w:rsid w:val="00747816"/>
    <w:rsid w:val="00747B3E"/>
    <w:rsid w:val="00750177"/>
    <w:rsid w:val="0075019F"/>
    <w:rsid w:val="0075074E"/>
    <w:rsid w:val="00750D81"/>
    <w:rsid w:val="00751037"/>
    <w:rsid w:val="00752108"/>
    <w:rsid w:val="007521BD"/>
    <w:rsid w:val="007521DA"/>
    <w:rsid w:val="00752583"/>
    <w:rsid w:val="007525CF"/>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A95"/>
    <w:rsid w:val="00755B50"/>
    <w:rsid w:val="00755D9F"/>
    <w:rsid w:val="00756513"/>
    <w:rsid w:val="00756D2B"/>
    <w:rsid w:val="00756EFE"/>
    <w:rsid w:val="0076012A"/>
    <w:rsid w:val="0076017C"/>
    <w:rsid w:val="007608D7"/>
    <w:rsid w:val="00761C27"/>
    <w:rsid w:val="00761EE6"/>
    <w:rsid w:val="00762957"/>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EBD"/>
    <w:rsid w:val="00765853"/>
    <w:rsid w:val="00765CDD"/>
    <w:rsid w:val="00765FC8"/>
    <w:rsid w:val="0076608C"/>
    <w:rsid w:val="00766357"/>
    <w:rsid w:val="0076641E"/>
    <w:rsid w:val="00766452"/>
    <w:rsid w:val="007669F8"/>
    <w:rsid w:val="00766BE5"/>
    <w:rsid w:val="00766F81"/>
    <w:rsid w:val="00767A59"/>
    <w:rsid w:val="007700D9"/>
    <w:rsid w:val="007702BB"/>
    <w:rsid w:val="007703CC"/>
    <w:rsid w:val="00770886"/>
    <w:rsid w:val="00770A12"/>
    <w:rsid w:val="00770B1A"/>
    <w:rsid w:val="00770CEA"/>
    <w:rsid w:val="00770D50"/>
    <w:rsid w:val="0077130D"/>
    <w:rsid w:val="00771987"/>
    <w:rsid w:val="00771F1C"/>
    <w:rsid w:val="007727B5"/>
    <w:rsid w:val="00772BB0"/>
    <w:rsid w:val="00772C65"/>
    <w:rsid w:val="00773499"/>
    <w:rsid w:val="007734CD"/>
    <w:rsid w:val="00773773"/>
    <w:rsid w:val="00773C74"/>
    <w:rsid w:val="00774593"/>
    <w:rsid w:val="00775395"/>
    <w:rsid w:val="0077541F"/>
    <w:rsid w:val="00775BFF"/>
    <w:rsid w:val="00775DDB"/>
    <w:rsid w:val="00776269"/>
    <w:rsid w:val="00776CF8"/>
    <w:rsid w:val="00776D50"/>
    <w:rsid w:val="0077783D"/>
    <w:rsid w:val="00777C3C"/>
    <w:rsid w:val="00777E67"/>
    <w:rsid w:val="00780010"/>
    <w:rsid w:val="0078039D"/>
    <w:rsid w:val="00780697"/>
    <w:rsid w:val="00780DC4"/>
    <w:rsid w:val="00780E00"/>
    <w:rsid w:val="0078109D"/>
    <w:rsid w:val="007818F8"/>
    <w:rsid w:val="00781BE1"/>
    <w:rsid w:val="007828DD"/>
    <w:rsid w:val="00782D28"/>
    <w:rsid w:val="00782E4E"/>
    <w:rsid w:val="00782FC0"/>
    <w:rsid w:val="00783086"/>
    <w:rsid w:val="0078368A"/>
    <w:rsid w:val="00783AC2"/>
    <w:rsid w:val="00783D2E"/>
    <w:rsid w:val="00784463"/>
    <w:rsid w:val="00784790"/>
    <w:rsid w:val="00784B69"/>
    <w:rsid w:val="007860F3"/>
    <w:rsid w:val="00786364"/>
    <w:rsid w:val="007878D3"/>
    <w:rsid w:val="0079036A"/>
    <w:rsid w:val="0079038F"/>
    <w:rsid w:val="00790A12"/>
    <w:rsid w:val="00790AFD"/>
    <w:rsid w:val="00790B19"/>
    <w:rsid w:val="00790BE7"/>
    <w:rsid w:val="00790F90"/>
    <w:rsid w:val="00791787"/>
    <w:rsid w:val="00792092"/>
    <w:rsid w:val="00793029"/>
    <w:rsid w:val="00793108"/>
    <w:rsid w:val="007939DA"/>
    <w:rsid w:val="0079416C"/>
    <w:rsid w:val="007942DD"/>
    <w:rsid w:val="00794598"/>
    <w:rsid w:val="00794C81"/>
    <w:rsid w:val="00794D6E"/>
    <w:rsid w:val="007956D0"/>
    <w:rsid w:val="007961DD"/>
    <w:rsid w:val="007966C7"/>
    <w:rsid w:val="0079672B"/>
    <w:rsid w:val="00796F2E"/>
    <w:rsid w:val="00797220"/>
    <w:rsid w:val="00797502"/>
    <w:rsid w:val="00797722"/>
    <w:rsid w:val="00797F5D"/>
    <w:rsid w:val="007A0B87"/>
    <w:rsid w:val="007A12AD"/>
    <w:rsid w:val="007A12FE"/>
    <w:rsid w:val="007A1EFD"/>
    <w:rsid w:val="007A214E"/>
    <w:rsid w:val="007A2F9F"/>
    <w:rsid w:val="007A3F49"/>
    <w:rsid w:val="007A43CE"/>
    <w:rsid w:val="007A4558"/>
    <w:rsid w:val="007A4593"/>
    <w:rsid w:val="007A4B6D"/>
    <w:rsid w:val="007A4CA0"/>
    <w:rsid w:val="007A4FE9"/>
    <w:rsid w:val="007A4FF6"/>
    <w:rsid w:val="007A5341"/>
    <w:rsid w:val="007A57ED"/>
    <w:rsid w:val="007A58E5"/>
    <w:rsid w:val="007A5C2E"/>
    <w:rsid w:val="007A5C72"/>
    <w:rsid w:val="007A5CDB"/>
    <w:rsid w:val="007A5E6E"/>
    <w:rsid w:val="007A61C4"/>
    <w:rsid w:val="007A6B75"/>
    <w:rsid w:val="007A74DE"/>
    <w:rsid w:val="007A7E87"/>
    <w:rsid w:val="007A7EFF"/>
    <w:rsid w:val="007B050B"/>
    <w:rsid w:val="007B10EE"/>
    <w:rsid w:val="007B11DA"/>
    <w:rsid w:val="007B14C2"/>
    <w:rsid w:val="007B173E"/>
    <w:rsid w:val="007B1C8B"/>
    <w:rsid w:val="007B1C98"/>
    <w:rsid w:val="007B2880"/>
    <w:rsid w:val="007B38FD"/>
    <w:rsid w:val="007B3E80"/>
    <w:rsid w:val="007B4239"/>
    <w:rsid w:val="007B485A"/>
    <w:rsid w:val="007B5294"/>
    <w:rsid w:val="007B5407"/>
    <w:rsid w:val="007B589D"/>
    <w:rsid w:val="007B5CDE"/>
    <w:rsid w:val="007B5EE5"/>
    <w:rsid w:val="007B5F3A"/>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418"/>
    <w:rsid w:val="007C2860"/>
    <w:rsid w:val="007C2BC3"/>
    <w:rsid w:val="007C2E62"/>
    <w:rsid w:val="007C3671"/>
    <w:rsid w:val="007C3A34"/>
    <w:rsid w:val="007C3AC4"/>
    <w:rsid w:val="007C3FCB"/>
    <w:rsid w:val="007C49F6"/>
    <w:rsid w:val="007C4E75"/>
    <w:rsid w:val="007C4FC6"/>
    <w:rsid w:val="007C5D8F"/>
    <w:rsid w:val="007C6111"/>
    <w:rsid w:val="007C6284"/>
    <w:rsid w:val="007C6608"/>
    <w:rsid w:val="007C6762"/>
    <w:rsid w:val="007C785C"/>
    <w:rsid w:val="007C7DAE"/>
    <w:rsid w:val="007D01D7"/>
    <w:rsid w:val="007D0B67"/>
    <w:rsid w:val="007D136E"/>
    <w:rsid w:val="007D1462"/>
    <w:rsid w:val="007D1C1E"/>
    <w:rsid w:val="007D25B7"/>
    <w:rsid w:val="007D2B83"/>
    <w:rsid w:val="007D2C72"/>
    <w:rsid w:val="007D364F"/>
    <w:rsid w:val="007D3749"/>
    <w:rsid w:val="007D4739"/>
    <w:rsid w:val="007D49DA"/>
    <w:rsid w:val="007D4BA0"/>
    <w:rsid w:val="007D4D57"/>
    <w:rsid w:val="007D4EB4"/>
    <w:rsid w:val="007D501C"/>
    <w:rsid w:val="007D5194"/>
    <w:rsid w:val="007D63C3"/>
    <w:rsid w:val="007D640D"/>
    <w:rsid w:val="007D66F3"/>
    <w:rsid w:val="007D69A5"/>
    <w:rsid w:val="007D712C"/>
    <w:rsid w:val="007E011E"/>
    <w:rsid w:val="007E0290"/>
    <w:rsid w:val="007E0EEC"/>
    <w:rsid w:val="007E16C8"/>
    <w:rsid w:val="007E18AB"/>
    <w:rsid w:val="007E19E3"/>
    <w:rsid w:val="007E1A5B"/>
    <w:rsid w:val="007E22BF"/>
    <w:rsid w:val="007E24C9"/>
    <w:rsid w:val="007E289E"/>
    <w:rsid w:val="007E2AC1"/>
    <w:rsid w:val="007E2D26"/>
    <w:rsid w:val="007E3553"/>
    <w:rsid w:val="007E3A95"/>
    <w:rsid w:val="007E3BCD"/>
    <w:rsid w:val="007E3FB4"/>
    <w:rsid w:val="007E4071"/>
    <w:rsid w:val="007E44BD"/>
    <w:rsid w:val="007E4A7D"/>
    <w:rsid w:val="007E4C21"/>
    <w:rsid w:val="007E4C6B"/>
    <w:rsid w:val="007E5B7A"/>
    <w:rsid w:val="007E72AA"/>
    <w:rsid w:val="007E746D"/>
    <w:rsid w:val="007E7525"/>
    <w:rsid w:val="007E75B1"/>
    <w:rsid w:val="007F008F"/>
    <w:rsid w:val="007F0256"/>
    <w:rsid w:val="007F0604"/>
    <w:rsid w:val="007F0DC3"/>
    <w:rsid w:val="007F15A7"/>
    <w:rsid w:val="007F1947"/>
    <w:rsid w:val="007F23E1"/>
    <w:rsid w:val="007F2780"/>
    <w:rsid w:val="007F304B"/>
    <w:rsid w:val="007F3744"/>
    <w:rsid w:val="007F39CE"/>
    <w:rsid w:val="007F3ACC"/>
    <w:rsid w:val="007F3DC9"/>
    <w:rsid w:val="007F45B1"/>
    <w:rsid w:val="007F4B39"/>
    <w:rsid w:val="007F56EC"/>
    <w:rsid w:val="007F5999"/>
    <w:rsid w:val="007F5A92"/>
    <w:rsid w:val="007F5CE5"/>
    <w:rsid w:val="007F5E32"/>
    <w:rsid w:val="007F6705"/>
    <w:rsid w:val="007F6D53"/>
    <w:rsid w:val="007F6E98"/>
    <w:rsid w:val="007F70AB"/>
    <w:rsid w:val="007F70DA"/>
    <w:rsid w:val="007F7149"/>
    <w:rsid w:val="007F7296"/>
    <w:rsid w:val="007F744C"/>
    <w:rsid w:val="007F7AE2"/>
    <w:rsid w:val="007F7F1A"/>
    <w:rsid w:val="007F7FC6"/>
    <w:rsid w:val="00800D8A"/>
    <w:rsid w:val="00800FFA"/>
    <w:rsid w:val="00801364"/>
    <w:rsid w:val="0080147F"/>
    <w:rsid w:val="00801582"/>
    <w:rsid w:val="00801939"/>
    <w:rsid w:val="0080243C"/>
    <w:rsid w:val="008024B9"/>
    <w:rsid w:val="008028DD"/>
    <w:rsid w:val="00803CF1"/>
    <w:rsid w:val="00804011"/>
    <w:rsid w:val="0080432C"/>
    <w:rsid w:val="00804440"/>
    <w:rsid w:val="008051D0"/>
    <w:rsid w:val="00805EB6"/>
    <w:rsid w:val="008062B3"/>
    <w:rsid w:val="00806636"/>
    <w:rsid w:val="0080680B"/>
    <w:rsid w:val="00806FAB"/>
    <w:rsid w:val="00807393"/>
    <w:rsid w:val="008073D5"/>
    <w:rsid w:val="00807B5B"/>
    <w:rsid w:val="00807B71"/>
    <w:rsid w:val="00807BFC"/>
    <w:rsid w:val="008102DD"/>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4DF0"/>
    <w:rsid w:val="008153AE"/>
    <w:rsid w:val="008156D1"/>
    <w:rsid w:val="0081581E"/>
    <w:rsid w:val="0081631C"/>
    <w:rsid w:val="00816898"/>
    <w:rsid w:val="008168F0"/>
    <w:rsid w:val="00816ADB"/>
    <w:rsid w:val="00816F69"/>
    <w:rsid w:val="008173CC"/>
    <w:rsid w:val="00820879"/>
    <w:rsid w:val="00821622"/>
    <w:rsid w:val="008217E8"/>
    <w:rsid w:val="00821B30"/>
    <w:rsid w:val="0082203E"/>
    <w:rsid w:val="008223F1"/>
    <w:rsid w:val="0082252D"/>
    <w:rsid w:val="008229F2"/>
    <w:rsid w:val="00822B5C"/>
    <w:rsid w:val="008231C9"/>
    <w:rsid w:val="00823223"/>
    <w:rsid w:val="00823DCC"/>
    <w:rsid w:val="00824D28"/>
    <w:rsid w:val="00825492"/>
    <w:rsid w:val="0082574B"/>
    <w:rsid w:val="00825DE4"/>
    <w:rsid w:val="00825F48"/>
    <w:rsid w:val="008264F1"/>
    <w:rsid w:val="00826B86"/>
    <w:rsid w:val="00826D4F"/>
    <w:rsid w:val="00827242"/>
    <w:rsid w:val="008274CD"/>
    <w:rsid w:val="00827941"/>
    <w:rsid w:val="00827DF7"/>
    <w:rsid w:val="008306D9"/>
    <w:rsid w:val="0083072B"/>
    <w:rsid w:val="00830B42"/>
    <w:rsid w:val="00830CE7"/>
    <w:rsid w:val="00830D9C"/>
    <w:rsid w:val="00831AC7"/>
    <w:rsid w:val="00831C33"/>
    <w:rsid w:val="00831CCB"/>
    <w:rsid w:val="00831CF6"/>
    <w:rsid w:val="0083260C"/>
    <w:rsid w:val="008330ED"/>
    <w:rsid w:val="00833705"/>
    <w:rsid w:val="008341D8"/>
    <w:rsid w:val="00834534"/>
    <w:rsid w:val="00834883"/>
    <w:rsid w:val="00834A62"/>
    <w:rsid w:val="00835754"/>
    <w:rsid w:val="00836757"/>
    <w:rsid w:val="00840019"/>
    <w:rsid w:val="0084067F"/>
    <w:rsid w:val="00840ACA"/>
    <w:rsid w:val="00840C52"/>
    <w:rsid w:val="00840D6F"/>
    <w:rsid w:val="00841626"/>
    <w:rsid w:val="008416C7"/>
    <w:rsid w:val="00841C09"/>
    <w:rsid w:val="00841E16"/>
    <w:rsid w:val="008423F5"/>
    <w:rsid w:val="00842C5F"/>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5B9"/>
    <w:rsid w:val="0084749E"/>
    <w:rsid w:val="008474D9"/>
    <w:rsid w:val="008476F8"/>
    <w:rsid w:val="00847913"/>
    <w:rsid w:val="00847F25"/>
    <w:rsid w:val="008502DA"/>
    <w:rsid w:val="008502EF"/>
    <w:rsid w:val="00850998"/>
    <w:rsid w:val="00850F67"/>
    <w:rsid w:val="00851185"/>
    <w:rsid w:val="0085131B"/>
    <w:rsid w:val="00851BDC"/>
    <w:rsid w:val="0085201A"/>
    <w:rsid w:val="008530D7"/>
    <w:rsid w:val="00853341"/>
    <w:rsid w:val="0085392E"/>
    <w:rsid w:val="00853B79"/>
    <w:rsid w:val="008540B2"/>
    <w:rsid w:val="008544A0"/>
    <w:rsid w:val="00854A52"/>
    <w:rsid w:val="008558CC"/>
    <w:rsid w:val="00855AF6"/>
    <w:rsid w:val="008563D7"/>
    <w:rsid w:val="008569BD"/>
    <w:rsid w:val="00856CCB"/>
    <w:rsid w:val="00856D9A"/>
    <w:rsid w:val="008573A2"/>
    <w:rsid w:val="00857D01"/>
    <w:rsid w:val="0086117F"/>
    <w:rsid w:val="008611CD"/>
    <w:rsid w:val="0086199A"/>
    <w:rsid w:val="00862155"/>
    <w:rsid w:val="008627E1"/>
    <w:rsid w:val="00862F19"/>
    <w:rsid w:val="00863044"/>
    <w:rsid w:val="0086310B"/>
    <w:rsid w:val="0086479A"/>
    <w:rsid w:val="008647F3"/>
    <w:rsid w:val="00865282"/>
    <w:rsid w:val="008654C3"/>
    <w:rsid w:val="00865AA0"/>
    <w:rsid w:val="00865B0E"/>
    <w:rsid w:val="00865B8B"/>
    <w:rsid w:val="00866069"/>
    <w:rsid w:val="0086610C"/>
    <w:rsid w:val="00866350"/>
    <w:rsid w:val="008666D9"/>
    <w:rsid w:val="00866852"/>
    <w:rsid w:val="00866FE8"/>
    <w:rsid w:val="00867255"/>
    <w:rsid w:val="008674A5"/>
    <w:rsid w:val="00867853"/>
    <w:rsid w:val="008678CB"/>
    <w:rsid w:val="0086798E"/>
    <w:rsid w:val="00867A40"/>
    <w:rsid w:val="00867D47"/>
    <w:rsid w:val="0087045C"/>
    <w:rsid w:val="00870B5F"/>
    <w:rsid w:val="00870E5B"/>
    <w:rsid w:val="00871267"/>
    <w:rsid w:val="008714BE"/>
    <w:rsid w:val="00871867"/>
    <w:rsid w:val="00871A7A"/>
    <w:rsid w:val="00872B4D"/>
    <w:rsid w:val="00872D1A"/>
    <w:rsid w:val="00872E80"/>
    <w:rsid w:val="00873CAB"/>
    <w:rsid w:val="00873CB1"/>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5CD1"/>
    <w:rsid w:val="008861F5"/>
    <w:rsid w:val="00886AE4"/>
    <w:rsid w:val="00886C1E"/>
    <w:rsid w:val="00887200"/>
    <w:rsid w:val="0088728A"/>
    <w:rsid w:val="008900EB"/>
    <w:rsid w:val="008900F7"/>
    <w:rsid w:val="00890253"/>
    <w:rsid w:val="00890304"/>
    <w:rsid w:val="0089081F"/>
    <w:rsid w:val="008909D6"/>
    <w:rsid w:val="00890AB0"/>
    <w:rsid w:val="0089106B"/>
    <w:rsid w:val="00891487"/>
    <w:rsid w:val="00891B06"/>
    <w:rsid w:val="00891F54"/>
    <w:rsid w:val="008927D9"/>
    <w:rsid w:val="008928CD"/>
    <w:rsid w:val="00892C3E"/>
    <w:rsid w:val="00892F75"/>
    <w:rsid w:val="0089355D"/>
    <w:rsid w:val="008939DA"/>
    <w:rsid w:val="00893E9F"/>
    <w:rsid w:val="00894548"/>
    <w:rsid w:val="0089534A"/>
    <w:rsid w:val="00895389"/>
    <w:rsid w:val="00895CD6"/>
    <w:rsid w:val="00896415"/>
    <w:rsid w:val="00896D9D"/>
    <w:rsid w:val="00896F84"/>
    <w:rsid w:val="00897033"/>
    <w:rsid w:val="008974C9"/>
    <w:rsid w:val="00897754"/>
    <w:rsid w:val="0089794D"/>
    <w:rsid w:val="00897D1E"/>
    <w:rsid w:val="008A0071"/>
    <w:rsid w:val="008A02AD"/>
    <w:rsid w:val="008A0B1E"/>
    <w:rsid w:val="008A2C2B"/>
    <w:rsid w:val="008A2FBA"/>
    <w:rsid w:val="008A3134"/>
    <w:rsid w:val="008A343A"/>
    <w:rsid w:val="008A3493"/>
    <w:rsid w:val="008A3614"/>
    <w:rsid w:val="008A3632"/>
    <w:rsid w:val="008A4040"/>
    <w:rsid w:val="008A494F"/>
    <w:rsid w:val="008A49D2"/>
    <w:rsid w:val="008A4B2C"/>
    <w:rsid w:val="008A4D18"/>
    <w:rsid w:val="008A5102"/>
    <w:rsid w:val="008A6219"/>
    <w:rsid w:val="008A622F"/>
    <w:rsid w:val="008A6369"/>
    <w:rsid w:val="008A6731"/>
    <w:rsid w:val="008A6A4C"/>
    <w:rsid w:val="008A6B71"/>
    <w:rsid w:val="008A7739"/>
    <w:rsid w:val="008A797F"/>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A7E"/>
    <w:rsid w:val="008B5BC4"/>
    <w:rsid w:val="008B62F4"/>
    <w:rsid w:val="008B64CE"/>
    <w:rsid w:val="008B66E8"/>
    <w:rsid w:val="008B6B69"/>
    <w:rsid w:val="008B6CF0"/>
    <w:rsid w:val="008B70FE"/>
    <w:rsid w:val="008B7142"/>
    <w:rsid w:val="008B7656"/>
    <w:rsid w:val="008B780E"/>
    <w:rsid w:val="008C0040"/>
    <w:rsid w:val="008C028A"/>
    <w:rsid w:val="008C05F3"/>
    <w:rsid w:val="008C0F92"/>
    <w:rsid w:val="008C1080"/>
    <w:rsid w:val="008C131A"/>
    <w:rsid w:val="008C186F"/>
    <w:rsid w:val="008C25CC"/>
    <w:rsid w:val="008C28C7"/>
    <w:rsid w:val="008C2CBA"/>
    <w:rsid w:val="008C2D29"/>
    <w:rsid w:val="008C3279"/>
    <w:rsid w:val="008C3FF6"/>
    <w:rsid w:val="008C44FF"/>
    <w:rsid w:val="008C4839"/>
    <w:rsid w:val="008C4969"/>
    <w:rsid w:val="008C57B6"/>
    <w:rsid w:val="008C5868"/>
    <w:rsid w:val="008C5BFC"/>
    <w:rsid w:val="008C6058"/>
    <w:rsid w:val="008C612B"/>
    <w:rsid w:val="008C6B69"/>
    <w:rsid w:val="008C70AD"/>
    <w:rsid w:val="008C7405"/>
    <w:rsid w:val="008C78DF"/>
    <w:rsid w:val="008C7D55"/>
    <w:rsid w:val="008C7F10"/>
    <w:rsid w:val="008C7F4D"/>
    <w:rsid w:val="008D0688"/>
    <w:rsid w:val="008D1464"/>
    <w:rsid w:val="008D1CA0"/>
    <w:rsid w:val="008D276E"/>
    <w:rsid w:val="008D35CD"/>
    <w:rsid w:val="008D44F7"/>
    <w:rsid w:val="008D4C63"/>
    <w:rsid w:val="008D4C85"/>
    <w:rsid w:val="008D4E04"/>
    <w:rsid w:val="008D50BB"/>
    <w:rsid w:val="008D5541"/>
    <w:rsid w:val="008D5C81"/>
    <w:rsid w:val="008D5EBF"/>
    <w:rsid w:val="008D7641"/>
    <w:rsid w:val="008D774E"/>
    <w:rsid w:val="008E01AC"/>
    <w:rsid w:val="008E0421"/>
    <w:rsid w:val="008E074A"/>
    <w:rsid w:val="008E10FD"/>
    <w:rsid w:val="008E1122"/>
    <w:rsid w:val="008E11B9"/>
    <w:rsid w:val="008E1538"/>
    <w:rsid w:val="008E17DC"/>
    <w:rsid w:val="008E1821"/>
    <w:rsid w:val="008E274C"/>
    <w:rsid w:val="008E2CD8"/>
    <w:rsid w:val="008E3217"/>
    <w:rsid w:val="008E336D"/>
    <w:rsid w:val="008E3773"/>
    <w:rsid w:val="008E3F0E"/>
    <w:rsid w:val="008E42F8"/>
    <w:rsid w:val="008E45B9"/>
    <w:rsid w:val="008E45E9"/>
    <w:rsid w:val="008E54D5"/>
    <w:rsid w:val="008E5771"/>
    <w:rsid w:val="008E5B93"/>
    <w:rsid w:val="008E6A1E"/>
    <w:rsid w:val="008E6BAB"/>
    <w:rsid w:val="008E6CB7"/>
    <w:rsid w:val="008E793F"/>
    <w:rsid w:val="008E7DFA"/>
    <w:rsid w:val="008F0D4D"/>
    <w:rsid w:val="008F11C6"/>
    <w:rsid w:val="008F1A87"/>
    <w:rsid w:val="008F2545"/>
    <w:rsid w:val="008F2770"/>
    <w:rsid w:val="008F2A83"/>
    <w:rsid w:val="008F3218"/>
    <w:rsid w:val="008F397D"/>
    <w:rsid w:val="008F4541"/>
    <w:rsid w:val="008F477F"/>
    <w:rsid w:val="008F4B60"/>
    <w:rsid w:val="008F4C54"/>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5E9"/>
    <w:rsid w:val="00903A52"/>
    <w:rsid w:val="009040E6"/>
    <w:rsid w:val="009044C2"/>
    <w:rsid w:val="0090482B"/>
    <w:rsid w:val="00904D2F"/>
    <w:rsid w:val="00905060"/>
    <w:rsid w:val="0090561D"/>
    <w:rsid w:val="00905A2C"/>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92C"/>
    <w:rsid w:val="00912D26"/>
    <w:rsid w:val="009137FC"/>
    <w:rsid w:val="00913977"/>
    <w:rsid w:val="00913FA0"/>
    <w:rsid w:val="00914203"/>
    <w:rsid w:val="00914BF1"/>
    <w:rsid w:val="00915FD8"/>
    <w:rsid w:val="009163F2"/>
    <w:rsid w:val="00916A6B"/>
    <w:rsid w:val="0091715D"/>
    <w:rsid w:val="009173E0"/>
    <w:rsid w:val="0091760A"/>
    <w:rsid w:val="0091787D"/>
    <w:rsid w:val="00917F6F"/>
    <w:rsid w:val="009204A0"/>
    <w:rsid w:val="009204CF"/>
    <w:rsid w:val="00920531"/>
    <w:rsid w:val="00920BE1"/>
    <w:rsid w:val="00920CE8"/>
    <w:rsid w:val="00921BE7"/>
    <w:rsid w:val="00921F56"/>
    <w:rsid w:val="009228DD"/>
    <w:rsid w:val="00922F09"/>
    <w:rsid w:val="009231C2"/>
    <w:rsid w:val="00923245"/>
    <w:rsid w:val="00924A8A"/>
    <w:rsid w:val="0092560D"/>
    <w:rsid w:val="00925757"/>
    <w:rsid w:val="00925867"/>
    <w:rsid w:val="00925BF6"/>
    <w:rsid w:val="00925DD5"/>
    <w:rsid w:val="00925F5A"/>
    <w:rsid w:val="0092649C"/>
    <w:rsid w:val="009268A8"/>
    <w:rsid w:val="0092752C"/>
    <w:rsid w:val="00927C73"/>
    <w:rsid w:val="00927DDF"/>
    <w:rsid w:val="00927E27"/>
    <w:rsid w:val="00927F34"/>
    <w:rsid w:val="00930216"/>
    <w:rsid w:val="00930A51"/>
    <w:rsid w:val="00930D5D"/>
    <w:rsid w:val="00930F3B"/>
    <w:rsid w:val="00931A98"/>
    <w:rsid w:val="009321E6"/>
    <w:rsid w:val="0093234D"/>
    <w:rsid w:val="0093336C"/>
    <w:rsid w:val="009335CA"/>
    <w:rsid w:val="00933951"/>
    <w:rsid w:val="00934469"/>
    <w:rsid w:val="00934643"/>
    <w:rsid w:val="00934780"/>
    <w:rsid w:val="009348A1"/>
    <w:rsid w:val="00934ED1"/>
    <w:rsid w:val="00935493"/>
    <w:rsid w:val="009356A2"/>
    <w:rsid w:val="00935D20"/>
    <w:rsid w:val="00936291"/>
    <w:rsid w:val="00936703"/>
    <w:rsid w:val="00936ED8"/>
    <w:rsid w:val="009370E1"/>
    <w:rsid w:val="009370FC"/>
    <w:rsid w:val="00937961"/>
    <w:rsid w:val="00937B32"/>
    <w:rsid w:val="00937C62"/>
    <w:rsid w:val="00937E6D"/>
    <w:rsid w:val="00940600"/>
    <w:rsid w:val="00940BD8"/>
    <w:rsid w:val="00940DB8"/>
    <w:rsid w:val="00941155"/>
    <w:rsid w:val="009415D0"/>
    <w:rsid w:val="00941815"/>
    <w:rsid w:val="00941BD9"/>
    <w:rsid w:val="00941C32"/>
    <w:rsid w:val="009423D8"/>
    <w:rsid w:val="009425F9"/>
    <w:rsid w:val="00942FC0"/>
    <w:rsid w:val="009435B6"/>
    <w:rsid w:val="0094373F"/>
    <w:rsid w:val="0094481F"/>
    <w:rsid w:val="00944BCB"/>
    <w:rsid w:val="00944F41"/>
    <w:rsid w:val="0094537F"/>
    <w:rsid w:val="009453B7"/>
    <w:rsid w:val="00945823"/>
    <w:rsid w:val="00945833"/>
    <w:rsid w:val="00945D36"/>
    <w:rsid w:val="00945FC0"/>
    <w:rsid w:val="009463E2"/>
    <w:rsid w:val="009464C8"/>
    <w:rsid w:val="009465CB"/>
    <w:rsid w:val="00946B9E"/>
    <w:rsid w:val="00947469"/>
    <w:rsid w:val="009509FD"/>
    <w:rsid w:val="00950B2C"/>
    <w:rsid w:val="00950CE7"/>
    <w:rsid w:val="00951AE4"/>
    <w:rsid w:val="00952885"/>
    <w:rsid w:val="00953349"/>
    <w:rsid w:val="00954A06"/>
    <w:rsid w:val="00954B9B"/>
    <w:rsid w:val="00955481"/>
    <w:rsid w:val="00955679"/>
    <w:rsid w:val="00955916"/>
    <w:rsid w:val="009567F9"/>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0E4"/>
    <w:rsid w:val="00964425"/>
    <w:rsid w:val="00964D2B"/>
    <w:rsid w:val="009659B5"/>
    <w:rsid w:val="00965AF1"/>
    <w:rsid w:val="00965E56"/>
    <w:rsid w:val="00965F20"/>
    <w:rsid w:val="00966232"/>
    <w:rsid w:val="009664C7"/>
    <w:rsid w:val="009665E0"/>
    <w:rsid w:val="009667B6"/>
    <w:rsid w:val="00967978"/>
    <w:rsid w:val="00967E1B"/>
    <w:rsid w:val="0097016F"/>
    <w:rsid w:val="0097047F"/>
    <w:rsid w:val="00970970"/>
    <w:rsid w:val="00970BD6"/>
    <w:rsid w:val="00970ECC"/>
    <w:rsid w:val="00970F83"/>
    <w:rsid w:val="00971DB8"/>
    <w:rsid w:val="009725D7"/>
    <w:rsid w:val="00973131"/>
    <w:rsid w:val="009732AB"/>
    <w:rsid w:val="00974113"/>
    <w:rsid w:val="0097666D"/>
    <w:rsid w:val="00976AD4"/>
    <w:rsid w:val="00977D86"/>
    <w:rsid w:val="00980FD5"/>
    <w:rsid w:val="009814BA"/>
    <w:rsid w:val="0098183B"/>
    <w:rsid w:val="00981B3B"/>
    <w:rsid w:val="00981D62"/>
    <w:rsid w:val="00981DF3"/>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6AB1"/>
    <w:rsid w:val="00986BDD"/>
    <w:rsid w:val="00986D96"/>
    <w:rsid w:val="009900C7"/>
    <w:rsid w:val="009903AF"/>
    <w:rsid w:val="0099046B"/>
    <w:rsid w:val="00990649"/>
    <w:rsid w:val="00991116"/>
    <w:rsid w:val="00992524"/>
    <w:rsid w:val="00992AEB"/>
    <w:rsid w:val="00992B64"/>
    <w:rsid w:val="00992ECB"/>
    <w:rsid w:val="0099305B"/>
    <w:rsid w:val="00993870"/>
    <w:rsid w:val="009939D8"/>
    <w:rsid w:val="00993E62"/>
    <w:rsid w:val="00994642"/>
    <w:rsid w:val="00994811"/>
    <w:rsid w:val="009966DC"/>
    <w:rsid w:val="00997536"/>
    <w:rsid w:val="00997957"/>
    <w:rsid w:val="00997B3C"/>
    <w:rsid w:val="009A0411"/>
    <w:rsid w:val="009A0427"/>
    <w:rsid w:val="009A0550"/>
    <w:rsid w:val="009A067B"/>
    <w:rsid w:val="009A0733"/>
    <w:rsid w:val="009A167C"/>
    <w:rsid w:val="009A1F15"/>
    <w:rsid w:val="009A21D3"/>
    <w:rsid w:val="009A2D35"/>
    <w:rsid w:val="009A30FD"/>
    <w:rsid w:val="009A336C"/>
    <w:rsid w:val="009A38D8"/>
    <w:rsid w:val="009A39E3"/>
    <w:rsid w:val="009A4750"/>
    <w:rsid w:val="009A4884"/>
    <w:rsid w:val="009A4B7B"/>
    <w:rsid w:val="009A4F7F"/>
    <w:rsid w:val="009A4FB1"/>
    <w:rsid w:val="009A519B"/>
    <w:rsid w:val="009A53A9"/>
    <w:rsid w:val="009A5411"/>
    <w:rsid w:val="009A57A9"/>
    <w:rsid w:val="009A6087"/>
    <w:rsid w:val="009A6CD0"/>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0A3"/>
    <w:rsid w:val="009B3697"/>
    <w:rsid w:val="009B3CA9"/>
    <w:rsid w:val="009B420C"/>
    <w:rsid w:val="009B4CB4"/>
    <w:rsid w:val="009B51C7"/>
    <w:rsid w:val="009B5328"/>
    <w:rsid w:val="009B5413"/>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656"/>
    <w:rsid w:val="009C392E"/>
    <w:rsid w:val="009C3B5D"/>
    <w:rsid w:val="009C3BF1"/>
    <w:rsid w:val="009C4476"/>
    <w:rsid w:val="009C458C"/>
    <w:rsid w:val="009C458E"/>
    <w:rsid w:val="009C4704"/>
    <w:rsid w:val="009C4A36"/>
    <w:rsid w:val="009C4D99"/>
    <w:rsid w:val="009C519E"/>
    <w:rsid w:val="009C52CB"/>
    <w:rsid w:val="009C5587"/>
    <w:rsid w:val="009C58B4"/>
    <w:rsid w:val="009C5957"/>
    <w:rsid w:val="009C5A97"/>
    <w:rsid w:val="009C5F02"/>
    <w:rsid w:val="009C6665"/>
    <w:rsid w:val="009C6A3A"/>
    <w:rsid w:val="009C7250"/>
    <w:rsid w:val="009C7691"/>
    <w:rsid w:val="009C76FD"/>
    <w:rsid w:val="009C7CE7"/>
    <w:rsid w:val="009D01BF"/>
    <w:rsid w:val="009D0A75"/>
    <w:rsid w:val="009D111E"/>
    <w:rsid w:val="009D1270"/>
    <w:rsid w:val="009D1A5D"/>
    <w:rsid w:val="009D1B45"/>
    <w:rsid w:val="009D214A"/>
    <w:rsid w:val="009D2277"/>
    <w:rsid w:val="009D2576"/>
    <w:rsid w:val="009D26DF"/>
    <w:rsid w:val="009D301C"/>
    <w:rsid w:val="009D31BB"/>
    <w:rsid w:val="009D3654"/>
    <w:rsid w:val="009D3EF2"/>
    <w:rsid w:val="009D48DA"/>
    <w:rsid w:val="009D4E77"/>
    <w:rsid w:val="009D5090"/>
    <w:rsid w:val="009D51CD"/>
    <w:rsid w:val="009D5453"/>
    <w:rsid w:val="009D5B40"/>
    <w:rsid w:val="009D60EF"/>
    <w:rsid w:val="009D668B"/>
    <w:rsid w:val="009D66E2"/>
    <w:rsid w:val="009D75B8"/>
    <w:rsid w:val="009E00FD"/>
    <w:rsid w:val="009E0ABC"/>
    <w:rsid w:val="009E0EED"/>
    <w:rsid w:val="009E222A"/>
    <w:rsid w:val="009E2269"/>
    <w:rsid w:val="009E27A7"/>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5C1"/>
    <w:rsid w:val="009E775E"/>
    <w:rsid w:val="009F0423"/>
    <w:rsid w:val="009F0961"/>
    <w:rsid w:val="009F0E6C"/>
    <w:rsid w:val="009F13EE"/>
    <w:rsid w:val="009F15B7"/>
    <w:rsid w:val="009F1A8A"/>
    <w:rsid w:val="009F2287"/>
    <w:rsid w:val="009F26B9"/>
    <w:rsid w:val="009F36C9"/>
    <w:rsid w:val="009F3991"/>
    <w:rsid w:val="009F3FBC"/>
    <w:rsid w:val="009F474D"/>
    <w:rsid w:val="009F505E"/>
    <w:rsid w:val="009F5A2A"/>
    <w:rsid w:val="009F5EDF"/>
    <w:rsid w:val="009F66A0"/>
    <w:rsid w:val="009F690C"/>
    <w:rsid w:val="009F6FED"/>
    <w:rsid w:val="00A009FA"/>
    <w:rsid w:val="00A00CE6"/>
    <w:rsid w:val="00A00E1C"/>
    <w:rsid w:val="00A0148E"/>
    <w:rsid w:val="00A01552"/>
    <w:rsid w:val="00A01658"/>
    <w:rsid w:val="00A0170C"/>
    <w:rsid w:val="00A01862"/>
    <w:rsid w:val="00A01A77"/>
    <w:rsid w:val="00A026DC"/>
    <w:rsid w:val="00A02BE8"/>
    <w:rsid w:val="00A03A0C"/>
    <w:rsid w:val="00A03F90"/>
    <w:rsid w:val="00A049C1"/>
    <w:rsid w:val="00A05821"/>
    <w:rsid w:val="00A05DFB"/>
    <w:rsid w:val="00A06460"/>
    <w:rsid w:val="00A06DCB"/>
    <w:rsid w:val="00A06E73"/>
    <w:rsid w:val="00A070DA"/>
    <w:rsid w:val="00A0778F"/>
    <w:rsid w:val="00A1001A"/>
    <w:rsid w:val="00A10082"/>
    <w:rsid w:val="00A101FF"/>
    <w:rsid w:val="00A10568"/>
    <w:rsid w:val="00A1131E"/>
    <w:rsid w:val="00A11E96"/>
    <w:rsid w:val="00A12539"/>
    <w:rsid w:val="00A1320E"/>
    <w:rsid w:val="00A137F2"/>
    <w:rsid w:val="00A13E05"/>
    <w:rsid w:val="00A144FC"/>
    <w:rsid w:val="00A14792"/>
    <w:rsid w:val="00A14842"/>
    <w:rsid w:val="00A15910"/>
    <w:rsid w:val="00A164C6"/>
    <w:rsid w:val="00A16935"/>
    <w:rsid w:val="00A17453"/>
    <w:rsid w:val="00A178D9"/>
    <w:rsid w:val="00A17A17"/>
    <w:rsid w:val="00A17BC5"/>
    <w:rsid w:val="00A17CA2"/>
    <w:rsid w:val="00A17D8B"/>
    <w:rsid w:val="00A17D93"/>
    <w:rsid w:val="00A20177"/>
    <w:rsid w:val="00A210B6"/>
    <w:rsid w:val="00A216FA"/>
    <w:rsid w:val="00A21EF6"/>
    <w:rsid w:val="00A226BC"/>
    <w:rsid w:val="00A231B6"/>
    <w:rsid w:val="00A23221"/>
    <w:rsid w:val="00A2359B"/>
    <w:rsid w:val="00A2389A"/>
    <w:rsid w:val="00A23BAD"/>
    <w:rsid w:val="00A23D48"/>
    <w:rsid w:val="00A2400F"/>
    <w:rsid w:val="00A240EB"/>
    <w:rsid w:val="00A2435B"/>
    <w:rsid w:val="00A26006"/>
    <w:rsid w:val="00A2677B"/>
    <w:rsid w:val="00A26789"/>
    <w:rsid w:val="00A272EF"/>
    <w:rsid w:val="00A2757A"/>
    <w:rsid w:val="00A27858"/>
    <w:rsid w:val="00A27B91"/>
    <w:rsid w:val="00A301A4"/>
    <w:rsid w:val="00A309C8"/>
    <w:rsid w:val="00A31376"/>
    <w:rsid w:val="00A31F4B"/>
    <w:rsid w:val="00A323F7"/>
    <w:rsid w:val="00A328CF"/>
    <w:rsid w:val="00A32EFD"/>
    <w:rsid w:val="00A3311F"/>
    <w:rsid w:val="00A339EA"/>
    <w:rsid w:val="00A33CF4"/>
    <w:rsid w:val="00A33D88"/>
    <w:rsid w:val="00A34010"/>
    <w:rsid w:val="00A348FF"/>
    <w:rsid w:val="00A34BBD"/>
    <w:rsid w:val="00A34DE7"/>
    <w:rsid w:val="00A34EFF"/>
    <w:rsid w:val="00A352DC"/>
    <w:rsid w:val="00A35520"/>
    <w:rsid w:val="00A35737"/>
    <w:rsid w:val="00A36189"/>
    <w:rsid w:val="00A36EF2"/>
    <w:rsid w:val="00A400EE"/>
    <w:rsid w:val="00A4058D"/>
    <w:rsid w:val="00A406D8"/>
    <w:rsid w:val="00A40C5B"/>
    <w:rsid w:val="00A40F96"/>
    <w:rsid w:val="00A4155F"/>
    <w:rsid w:val="00A4161C"/>
    <w:rsid w:val="00A41EFC"/>
    <w:rsid w:val="00A43212"/>
    <w:rsid w:val="00A432EA"/>
    <w:rsid w:val="00A43558"/>
    <w:rsid w:val="00A43B30"/>
    <w:rsid w:val="00A44993"/>
    <w:rsid w:val="00A4532D"/>
    <w:rsid w:val="00A4537B"/>
    <w:rsid w:val="00A45D21"/>
    <w:rsid w:val="00A466FB"/>
    <w:rsid w:val="00A46765"/>
    <w:rsid w:val="00A4680C"/>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9C9"/>
    <w:rsid w:val="00A54AA0"/>
    <w:rsid w:val="00A54E7B"/>
    <w:rsid w:val="00A5638B"/>
    <w:rsid w:val="00A5656D"/>
    <w:rsid w:val="00A57D4C"/>
    <w:rsid w:val="00A57FF7"/>
    <w:rsid w:val="00A600CC"/>
    <w:rsid w:val="00A6072B"/>
    <w:rsid w:val="00A60957"/>
    <w:rsid w:val="00A60A41"/>
    <w:rsid w:val="00A60B6E"/>
    <w:rsid w:val="00A60DEE"/>
    <w:rsid w:val="00A6116A"/>
    <w:rsid w:val="00A6133D"/>
    <w:rsid w:val="00A61357"/>
    <w:rsid w:val="00A621AC"/>
    <w:rsid w:val="00A625DF"/>
    <w:rsid w:val="00A62741"/>
    <w:rsid w:val="00A62A3E"/>
    <w:rsid w:val="00A62C6C"/>
    <w:rsid w:val="00A631D8"/>
    <w:rsid w:val="00A6356C"/>
    <w:rsid w:val="00A6359F"/>
    <w:rsid w:val="00A63E70"/>
    <w:rsid w:val="00A644F3"/>
    <w:rsid w:val="00A64B26"/>
    <w:rsid w:val="00A658CE"/>
    <w:rsid w:val="00A65BAF"/>
    <w:rsid w:val="00A6608B"/>
    <w:rsid w:val="00A664B7"/>
    <w:rsid w:val="00A671C5"/>
    <w:rsid w:val="00A677C0"/>
    <w:rsid w:val="00A678D5"/>
    <w:rsid w:val="00A67CED"/>
    <w:rsid w:val="00A67F2F"/>
    <w:rsid w:val="00A70127"/>
    <w:rsid w:val="00A70683"/>
    <w:rsid w:val="00A70708"/>
    <w:rsid w:val="00A7096D"/>
    <w:rsid w:val="00A70B40"/>
    <w:rsid w:val="00A71007"/>
    <w:rsid w:val="00A710C3"/>
    <w:rsid w:val="00A71286"/>
    <w:rsid w:val="00A718C9"/>
    <w:rsid w:val="00A72E1D"/>
    <w:rsid w:val="00A72FBC"/>
    <w:rsid w:val="00A7315C"/>
    <w:rsid w:val="00A735BD"/>
    <w:rsid w:val="00A739B3"/>
    <w:rsid w:val="00A73ECA"/>
    <w:rsid w:val="00A74050"/>
    <w:rsid w:val="00A74D6D"/>
    <w:rsid w:val="00A74F03"/>
    <w:rsid w:val="00A75431"/>
    <w:rsid w:val="00A7601A"/>
    <w:rsid w:val="00A761C3"/>
    <w:rsid w:val="00A76DA0"/>
    <w:rsid w:val="00A771B7"/>
    <w:rsid w:val="00A77222"/>
    <w:rsid w:val="00A7765C"/>
    <w:rsid w:val="00A77A49"/>
    <w:rsid w:val="00A77E21"/>
    <w:rsid w:val="00A77F97"/>
    <w:rsid w:val="00A8052D"/>
    <w:rsid w:val="00A805AD"/>
    <w:rsid w:val="00A80624"/>
    <w:rsid w:val="00A80DB4"/>
    <w:rsid w:val="00A80F2B"/>
    <w:rsid w:val="00A8107C"/>
    <w:rsid w:val="00A812A0"/>
    <w:rsid w:val="00A812F5"/>
    <w:rsid w:val="00A816EF"/>
    <w:rsid w:val="00A81A07"/>
    <w:rsid w:val="00A81A84"/>
    <w:rsid w:val="00A81DA6"/>
    <w:rsid w:val="00A8227C"/>
    <w:rsid w:val="00A82BDB"/>
    <w:rsid w:val="00A83806"/>
    <w:rsid w:val="00A83831"/>
    <w:rsid w:val="00A840AD"/>
    <w:rsid w:val="00A8459F"/>
    <w:rsid w:val="00A84EE5"/>
    <w:rsid w:val="00A8523B"/>
    <w:rsid w:val="00A85CE6"/>
    <w:rsid w:val="00A8666B"/>
    <w:rsid w:val="00A877AD"/>
    <w:rsid w:val="00A87B07"/>
    <w:rsid w:val="00A9062C"/>
    <w:rsid w:val="00A913C7"/>
    <w:rsid w:val="00A91769"/>
    <w:rsid w:val="00A91941"/>
    <w:rsid w:val="00A91A55"/>
    <w:rsid w:val="00A9217C"/>
    <w:rsid w:val="00A92AB8"/>
    <w:rsid w:val="00A92FE9"/>
    <w:rsid w:val="00A93446"/>
    <w:rsid w:val="00A942EF"/>
    <w:rsid w:val="00A94796"/>
    <w:rsid w:val="00A94820"/>
    <w:rsid w:val="00A95113"/>
    <w:rsid w:val="00A95A35"/>
    <w:rsid w:val="00A95C89"/>
    <w:rsid w:val="00A960DD"/>
    <w:rsid w:val="00A96190"/>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E97"/>
    <w:rsid w:val="00AA347A"/>
    <w:rsid w:val="00AA3EFA"/>
    <w:rsid w:val="00AA42FB"/>
    <w:rsid w:val="00AA4960"/>
    <w:rsid w:val="00AA4D19"/>
    <w:rsid w:val="00AA4D47"/>
    <w:rsid w:val="00AA4FC9"/>
    <w:rsid w:val="00AA51EE"/>
    <w:rsid w:val="00AA54B6"/>
    <w:rsid w:val="00AA59F8"/>
    <w:rsid w:val="00AA6941"/>
    <w:rsid w:val="00AA74E6"/>
    <w:rsid w:val="00AA752A"/>
    <w:rsid w:val="00AA77D4"/>
    <w:rsid w:val="00AA77FD"/>
    <w:rsid w:val="00AA7B67"/>
    <w:rsid w:val="00AA7EFA"/>
    <w:rsid w:val="00AA7F5E"/>
    <w:rsid w:val="00AB0FCC"/>
    <w:rsid w:val="00AB17C8"/>
    <w:rsid w:val="00AB185C"/>
    <w:rsid w:val="00AB1943"/>
    <w:rsid w:val="00AB2045"/>
    <w:rsid w:val="00AB21A2"/>
    <w:rsid w:val="00AB21FA"/>
    <w:rsid w:val="00AB2229"/>
    <w:rsid w:val="00AB264E"/>
    <w:rsid w:val="00AB2869"/>
    <w:rsid w:val="00AB29A2"/>
    <w:rsid w:val="00AB2F5E"/>
    <w:rsid w:val="00AB30D5"/>
    <w:rsid w:val="00AB3699"/>
    <w:rsid w:val="00AB4250"/>
    <w:rsid w:val="00AB4339"/>
    <w:rsid w:val="00AB4865"/>
    <w:rsid w:val="00AB4C44"/>
    <w:rsid w:val="00AB4D2A"/>
    <w:rsid w:val="00AB5A53"/>
    <w:rsid w:val="00AB5A98"/>
    <w:rsid w:val="00AB653E"/>
    <w:rsid w:val="00AC0119"/>
    <w:rsid w:val="00AC0750"/>
    <w:rsid w:val="00AC0CFA"/>
    <w:rsid w:val="00AC0D3A"/>
    <w:rsid w:val="00AC0E3E"/>
    <w:rsid w:val="00AC0E9F"/>
    <w:rsid w:val="00AC0F32"/>
    <w:rsid w:val="00AC1A4E"/>
    <w:rsid w:val="00AC20AD"/>
    <w:rsid w:val="00AC238C"/>
    <w:rsid w:val="00AC3078"/>
    <w:rsid w:val="00AC3772"/>
    <w:rsid w:val="00AC3C6A"/>
    <w:rsid w:val="00AC41C1"/>
    <w:rsid w:val="00AC4D20"/>
    <w:rsid w:val="00AC53C8"/>
    <w:rsid w:val="00AC5535"/>
    <w:rsid w:val="00AC5D47"/>
    <w:rsid w:val="00AC5DE1"/>
    <w:rsid w:val="00AC5EB2"/>
    <w:rsid w:val="00AC6094"/>
    <w:rsid w:val="00AC62E4"/>
    <w:rsid w:val="00AC6D33"/>
    <w:rsid w:val="00AC7B20"/>
    <w:rsid w:val="00AD02BF"/>
    <w:rsid w:val="00AD04E0"/>
    <w:rsid w:val="00AD1109"/>
    <w:rsid w:val="00AD1681"/>
    <w:rsid w:val="00AD20D0"/>
    <w:rsid w:val="00AD2B53"/>
    <w:rsid w:val="00AD300B"/>
    <w:rsid w:val="00AD3268"/>
    <w:rsid w:val="00AD378F"/>
    <w:rsid w:val="00AD4A37"/>
    <w:rsid w:val="00AD545D"/>
    <w:rsid w:val="00AD5795"/>
    <w:rsid w:val="00AD5962"/>
    <w:rsid w:val="00AD5A35"/>
    <w:rsid w:val="00AD69D2"/>
    <w:rsid w:val="00AD733A"/>
    <w:rsid w:val="00AD741B"/>
    <w:rsid w:val="00AD7A23"/>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243"/>
    <w:rsid w:val="00AE6378"/>
    <w:rsid w:val="00AE6994"/>
    <w:rsid w:val="00AE71F3"/>
    <w:rsid w:val="00AE7A45"/>
    <w:rsid w:val="00AE7ACF"/>
    <w:rsid w:val="00AE7BA7"/>
    <w:rsid w:val="00AE7C1C"/>
    <w:rsid w:val="00AE7CCC"/>
    <w:rsid w:val="00AF02A0"/>
    <w:rsid w:val="00AF042E"/>
    <w:rsid w:val="00AF11FA"/>
    <w:rsid w:val="00AF15B8"/>
    <w:rsid w:val="00AF16D1"/>
    <w:rsid w:val="00AF19F2"/>
    <w:rsid w:val="00AF286E"/>
    <w:rsid w:val="00AF33A3"/>
    <w:rsid w:val="00AF33F6"/>
    <w:rsid w:val="00AF361C"/>
    <w:rsid w:val="00AF39F8"/>
    <w:rsid w:val="00AF3BA1"/>
    <w:rsid w:val="00AF405D"/>
    <w:rsid w:val="00AF41E3"/>
    <w:rsid w:val="00AF4241"/>
    <w:rsid w:val="00AF51D3"/>
    <w:rsid w:val="00AF5311"/>
    <w:rsid w:val="00AF623E"/>
    <w:rsid w:val="00AF62F1"/>
    <w:rsid w:val="00AF6491"/>
    <w:rsid w:val="00AF764A"/>
    <w:rsid w:val="00B006E8"/>
    <w:rsid w:val="00B0104D"/>
    <w:rsid w:val="00B010FE"/>
    <w:rsid w:val="00B011A3"/>
    <w:rsid w:val="00B01619"/>
    <w:rsid w:val="00B017B4"/>
    <w:rsid w:val="00B01CDA"/>
    <w:rsid w:val="00B022FC"/>
    <w:rsid w:val="00B02469"/>
    <w:rsid w:val="00B02895"/>
    <w:rsid w:val="00B0289D"/>
    <w:rsid w:val="00B02B6D"/>
    <w:rsid w:val="00B03CB6"/>
    <w:rsid w:val="00B03CD6"/>
    <w:rsid w:val="00B0451B"/>
    <w:rsid w:val="00B04944"/>
    <w:rsid w:val="00B0537A"/>
    <w:rsid w:val="00B05687"/>
    <w:rsid w:val="00B05EB5"/>
    <w:rsid w:val="00B06437"/>
    <w:rsid w:val="00B069FC"/>
    <w:rsid w:val="00B06B9C"/>
    <w:rsid w:val="00B06DFC"/>
    <w:rsid w:val="00B07356"/>
    <w:rsid w:val="00B0744B"/>
    <w:rsid w:val="00B101F1"/>
    <w:rsid w:val="00B11052"/>
    <w:rsid w:val="00B113DD"/>
    <w:rsid w:val="00B11ABC"/>
    <w:rsid w:val="00B12315"/>
    <w:rsid w:val="00B1252E"/>
    <w:rsid w:val="00B135F3"/>
    <w:rsid w:val="00B137E1"/>
    <w:rsid w:val="00B13939"/>
    <w:rsid w:val="00B14056"/>
    <w:rsid w:val="00B14427"/>
    <w:rsid w:val="00B14C1A"/>
    <w:rsid w:val="00B14E14"/>
    <w:rsid w:val="00B15097"/>
    <w:rsid w:val="00B1521D"/>
    <w:rsid w:val="00B15672"/>
    <w:rsid w:val="00B15DF0"/>
    <w:rsid w:val="00B1618D"/>
    <w:rsid w:val="00B1695B"/>
    <w:rsid w:val="00B17D65"/>
    <w:rsid w:val="00B20159"/>
    <w:rsid w:val="00B21498"/>
    <w:rsid w:val="00B219C0"/>
    <w:rsid w:val="00B21C2E"/>
    <w:rsid w:val="00B21C3D"/>
    <w:rsid w:val="00B21F46"/>
    <w:rsid w:val="00B21FD6"/>
    <w:rsid w:val="00B22748"/>
    <w:rsid w:val="00B22E11"/>
    <w:rsid w:val="00B23632"/>
    <w:rsid w:val="00B23663"/>
    <w:rsid w:val="00B23688"/>
    <w:rsid w:val="00B2391B"/>
    <w:rsid w:val="00B23A16"/>
    <w:rsid w:val="00B23A86"/>
    <w:rsid w:val="00B247AB"/>
    <w:rsid w:val="00B24F10"/>
    <w:rsid w:val="00B2539D"/>
    <w:rsid w:val="00B25660"/>
    <w:rsid w:val="00B257AC"/>
    <w:rsid w:val="00B258E1"/>
    <w:rsid w:val="00B25AB0"/>
    <w:rsid w:val="00B26183"/>
    <w:rsid w:val="00B263FB"/>
    <w:rsid w:val="00B267D9"/>
    <w:rsid w:val="00B26D31"/>
    <w:rsid w:val="00B27546"/>
    <w:rsid w:val="00B27732"/>
    <w:rsid w:val="00B27C76"/>
    <w:rsid w:val="00B27C8A"/>
    <w:rsid w:val="00B27D32"/>
    <w:rsid w:val="00B3005C"/>
    <w:rsid w:val="00B30499"/>
    <w:rsid w:val="00B305B6"/>
    <w:rsid w:val="00B30AC5"/>
    <w:rsid w:val="00B30AF2"/>
    <w:rsid w:val="00B30B75"/>
    <w:rsid w:val="00B30FF1"/>
    <w:rsid w:val="00B310D7"/>
    <w:rsid w:val="00B3139D"/>
    <w:rsid w:val="00B31D3E"/>
    <w:rsid w:val="00B31DDE"/>
    <w:rsid w:val="00B31E3E"/>
    <w:rsid w:val="00B31FA7"/>
    <w:rsid w:val="00B3409D"/>
    <w:rsid w:val="00B3435D"/>
    <w:rsid w:val="00B34B0B"/>
    <w:rsid w:val="00B351A8"/>
    <w:rsid w:val="00B35590"/>
    <w:rsid w:val="00B35852"/>
    <w:rsid w:val="00B35A9B"/>
    <w:rsid w:val="00B362D0"/>
    <w:rsid w:val="00B366BB"/>
    <w:rsid w:val="00B36887"/>
    <w:rsid w:val="00B36B7E"/>
    <w:rsid w:val="00B36DDB"/>
    <w:rsid w:val="00B3705D"/>
    <w:rsid w:val="00B37B59"/>
    <w:rsid w:val="00B37B7B"/>
    <w:rsid w:val="00B407D3"/>
    <w:rsid w:val="00B40A02"/>
    <w:rsid w:val="00B40F77"/>
    <w:rsid w:val="00B4131F"/>
    <w:rsid w:val="00B41C04"/>
    <w:rsid w:val="00B41C7D"/>
    <w:rsid w:val="00B41FA0"/>
    <w:rsid w:val="00B4207D"/>
    <w:rsid w:val="00B42ABC"/>
    <w:rsid w:val="00B43158"/>
    <w:rsid w:val="00B43318"/>
    <w:rsid w:val="00B43396"/>
    <w:rsid w:val="00B433BF"/>
    <w:rsid w:val="00B44090"/>
    <w:rsid w:val="00B446C4"/>
    <w:rsid w:val="00B449B7"/>
    <w:rsid w:val="00B46279"/>
    <w:rsid w:val="00B46634"/>
    <w:rsid w:val="00B46955"/>
    <w:rsid w:val="00B475CF"/>
    <w:rsid w:val="00B476D1"/>
    <w:rsid w:val="00B4778C"/>
    <w:rsid w:val="00B47903"/>
    <w:rsid w:val="00B47967"/>
    <w:rsid w:val="00B479E9"/>
    <w:rsid w:val="00B50506"/>
    <w:rsid w:val="00B51186"/>
    <w:rsid w:val="00B514F2"/>
    <w:rsid w:val="00B5150D"/>
    <w:rsid w:val="00B5171E"/>
    <w:rsid w:val="00B51C31"/>
    <w:rsid w:val="00B522E8"/>
    <w:rsid w:val="00B52A97"/>
    <w:rsid w:val="00B52CFB"/>
    <w:rsid w:val="00B5306F"/>
    <w:rsid w:val="00B539D3"/>
    <w:rsid w:val="00B53B29"/>
    <w:rsid w:val="00B53B95"/>
    <w:rsid w:val="00B53C35"/>
    <w:rsid w:val="00B53D45"/>
    <w:rsid w:val="00B5401C"/>
    <w:rsid w:val="00B548BE"/>
    <w:rsid w:val="00B54D5D"/>
    <w:rsid w:val="00B54FF8"/>
    <w:rsid w:val="00B5582C"/>
    <w:rsid w:val="00B55A25"/>
    <w:rsid w:val="00B55E70"/>
    <w:rsid w:val="00B55EFD"/>
    <w:rsid w:val="00B563A7"/>
    <w:rsid w:val="00B57477"/>
    <w:rsid w:val="00B574C7"/>
    <w:rsid w:val="00B57DCA"/>
    <w:rsid w:val="00B6066E"/>
    <w:rsid w:val="00B61864"/>
    <w:rsid w:val="00B61B84"/>
    <w:rsid w:val="00B61DE8"/>
    <w:rsid w:val="00B621FE"/>
    <w:rsid w:val="00B624E5"/>
    <w:rsid w:val="00B62808"/>
    <w:rsid w:val="00B62984"/>
    <w:rsid w:val="00B632AA"/>
    <w:rsid w:val="00B636AE"/>
    <w:rsid w:val="00B639B9"/>
    <w:rsid w:val="00B63AE0"/>
    <w:rsid w:val="00B63BBD"/>
    <w:rsid w:val="00B63DB5"/>
    <w:rsid w:val="00B6415C"/>
    <w:rsid w:val="00B641F9"/>
    <w:rsid w:val="00B64A62"/>
    <w:rsid w:val="00B65939"/>
    <w:rsid w:val="00B65C44"/>
    <w:rsid w:val="00B65E98"/>
    <w:rsid w:val="00B667E9"/>
    <w:rsid w:val="00B66C42"/>
    <w:rsid w:val="00B6701E"/>
    <w:rsid w:val="00B67293"/>
    <w:rsid w:val="00B67429"/>
    <w:rsid w:val="00B6751C"/>
    <w:rsid w:val="00B67CD3"/>
    <w:rsid w:val="00B700D1"/>
    <w:rsid w:val="00B70197"/>
    <w:rsid w:val="00B703BF"/>
    <w:rsid w:val="00B705A0"/>
    <w:rsid w:val="00B70610"/>
    <w:rsid w:val="00B70C23"/>
    <w:rsid w:val="00B70E24"/>
    <w:rsid w:val="00B719B9"/>
    <w:rsid w:val="00B71D92"/>
    <w:rsid w:val="00B71D9E"/>
    <w:rsid w:val="00B71F19"/>
    <w:rsid w:val="00B7215E"/>
    <w:rsid w:val="00B72202"/>
    <w:rsid w:val="00B722CD"/>
    <w:rsid w:val="00B728E5"/>
    <w:rsid w:val="00B731F0"/>
    <w:rsid w:val="00B73546"/>
    <w:rsid w:val="00B73629"/>
    <w:rsid w:val="00B736B5"/>
    <w:rsid w:val="00B73B71"/>
    <w:rsid w:val="00B746D0"/>
    <w:rsid w:val="00B74CA6"/>
    <w:rsid w:val="00B75419"/>
    <w:rsid w:val="00B755E5"/>
    <w:rsid w:val="00B7595E"/>
    <w:rsid w:val="00B75A21"/>
    <w:rsid w:val="00B75E5B"/>
    <w:rsid w:val="00B76550"/>
    <w:rsid w:val="00B76977"/>
    <w:rsid w:val="00B76D18"/>
    <w:rsid w:val="00B7718E"/>
    <w:rsid w:val="00B772DD"/>
    <w:rsid w:val="00B80AAC"/>
    <w:rsid w:val="00B815C2"/>
    <w:rsid w:val="00B817A2"/>
    <w:rsid w:val="00B817E7"/>
    <w:rsid w:val="00B81B31"/>
    <w:rsid w:val="00B81BE0"/>
    <w:rsid w:val="00B81F1C"/>
    <w:rsid w:val="00B82D77"/>
    <w:rsid w:val="00B8365A"/>
    <w:rsid w:val="00B8369D"/>
    <w:rsid w:val="00B840D4"/>
    <w:rsid w:val="00B843B5"/>
    <w:rsid w:val="00B8481F"/>
    <w:rsid w:val="00B84F24"/>
    <w:rsid w:val="00B85466"/>
    <w:rsid w:val="00B85744"/>
    <w:rsid w:val="00B857F1"/>
    <w:rsid w:val="00B8582F"/>
    <w:rsid w:val="00B85838"/>
    <w:rsid w:val="00B8621C"/>
    <w:rsid w:val="00B864F3"/>
    <w:rsid w:val="00B868B2"/>
    <w:rsid w:val="00B87285"/>
    <w:rsid w:val="00B872ED"/>
    <w:rsid w:val="00B8766D"/>
    <w:rsid w:val="00B8794B"/>
    <w:rsid w:val="00B87A37"/>
    <w:rsid w:val="00B87ABC"/>
    <w:rsid w:val="00B87FBC"/>
    <w:rsid w:val="00B90A0F"/>
    <w:rsid w:val="00B911E7"/>
    <w:rsid w:val="00B92F24"/>
    <w:rsid w:val="00B93401"/>
    <w:rsid w:val="00B934AC"/>
    <w:rsid w:val="00B93653"/>
    <w:rsid w:val="00B93C3D"/>
    <w:rsid w:val="00B9511E"/>
    <w:rsid w:val="00B95EF4"/>
    <w:rsid w:val="00B961C9"/>
    <w:rsid w:val="00B9648B"/>
    <w:rsid w:val="00B964A1"/>
    <w:rsid w:val="00B96935"/>
    <w:rsid w:val="00B96AC8"/>
    <w:rsid w:val="00B96AF1"/>
    <w:rsid w:val="00B96CC7"/>
    <w:rsid w:val="00B97164"/>
    <w:rsid w:val="00B97FB7"/>
    <w:rsid w:val="00BA0E35"/>
    <w:rsid w:val="00BA10EB"/>
    <w:rsid w:val="00BA1178"/>
    <w:rsid w:val="00BA15C4"/>
    <w:rsid w:val="00BA16E0"/>
    <w:rsid w:val="00BA1C30"/>
    <w:rsid w:val="00BA2620"/>
    <w:rsid w:val="00BA278B"/>
    <w:rsid w:val="00BA297B"/>
    <w:rsid w:val="00BA2DF6"/>
    <w:rsid w:val="00BA3738"/>
    <w:rsid w:val="00BA3A00"/>
    <w:rsid w:val="00BA3F40"/>
    <w:rsid w:val="00BA4239"/>
    <w:rsid w:val="00BA50B6"/>
    <w:rsid w:val="00BA52AF"/>
    <w:rsid w:val="00BA5BA1"/>
    <w:rsid w:val="00BA5CED"/>
    <w:rsid w:val="00BA5D40"/>
    <w:rsid w:val="00BA66E8"/>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4964"/>
    <w:rsid w:val="00BB512A"/>
    <w:rsid w:val="00BB5C88"/>
    <w:rsid w:val="00BB68EC"/>
    <w:rsid w:val="00BB6E82"/>
    <w:rsid w:val="00BB7070"/>
    <w:rsid w:val="00BB72DF"/>
    <w:rsid w:val="00BC0478"/>
    <w:rsid w:val="00BC0A1E"/>
    <w:rsid w:val="00BC0B8F"/>
    <w:rsid w:val="00BC0F55"/>
    <w:rsid w:val="00BC13AE"/>
    <w:rsid w:val="00BC173B"/>
    <w:rsid w:val="00BC1786"/>
    <w:rsid w:val="00BC1D8A"/>
    <w:rsid w:val="00BC2F32"/>
    <w:rsid w:val="00BC35AF"/>
    <w:rsid w:val="00BC39AE"/>
    <w:rsid w:val="00BC3A2F"/>
    <w:rsid w:val="00BC4E1E"/>
    <w:rsid w:val="00BC4E3E"/>
    <w:rsid w:val="00BC50C1"/>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3DA3"/>
    <w:rsid w:val="00BD4455"/>
    <w:rsid w:val="00BD49C6"/>
    <w:rsid w:val="00BD4CB4"/>
    <w:rsid w:val="00BD4DB1"/>
    <w:rsid w:val="00BD5177"/>
    <w:rsid w:val="00BD5252"/>
    <w:rsid w:val="00BD5520"/>
    <w:rsid w:val="00BD5784"/>
    <w:rsid w:val="00BD603D"/>
    <w:rsid w:val="00BD604C"/>
    <w:rsid w:val="00BD67E5"/>
    <w:rsid w:val="00BD6B0C"/>
    <w:rsid w:val="00BD6CBF"/>
    <w:rsid w:val="00BD7490"/>
    <w:rsid w:val="00BD7578"/>
    <w:rsid w:val="00BD7659"/>
    <w:rsid w:val="00BD77CE"/>
    <w:rsid w:val="00BD7B09"/>
    <w:rsid w:val="00BD7BF0"/>
    <w:rsid w:val="00BD7CE1"/>
    <w:rsid w:val="00BD7E3A"/>
    <w:rsid w:val="00BE0002"/>
    <w:rsid w:val="00BE14D7"/>
    <w:rsid w:val="00BE214C"/>
    <w:rsid w:val="00BE25F4"/>
    <w:rsid w:val="00BE2CEF"/>
    <w:rsid w:val="00BE38BD"/>
    <w:rsid w:val="00BE42B5"/>
    <w:rsid w:val="00BE44F2"/>
    <w:rsid w:val="00BE45D1"/>
    <w:rsid w:val="00BE461E"/>
    <w:rsid w:val="00BE4817"/>
    <w:rsid w:val="00BE54CA"/>
    <w:rsid w:val="00BE59A8"/>
    <w:rsid w:val="00BE5D4C"/>
    <w:rsid w:val="00BE6061"/>
    <w:rsid w:val="00BE60CB"/>
    <w:rsid w:val="00BE6124"/>
    <w:rsid w:val="00BE68FA"/>
    <w:rsid w:val="00BE69F5"/>
    <w:rsid w:val="00BE6BA3"/>
    <w:rsid w:val="00BF03E9"/>
    <w:rsid w:val="00BF0412"/>
    <w:rsid w:val="00BF0D79"/>
    <w:rsid w:val="00BF12B9"/>
    <w:rsid w:val="00BF1529"/>
    <w:rsid w:val="00BF16CC"/>
    <w:rsid w:val="00BF1E1F"/>
    <w:rsid w:val="00BF1ED8"/>
    <w:rsid w:val="00BF23E7"/>
    <w:rsid w:val="00BF272D"/>
    <w:rsid w:val="00BF294B"/>
    <w:rsid w:val="00BF2B41"/>
    <w:rsid w:val="00BF2D38"/>
    <w:rsid w:val="00BF2DF0"/>
    <w:rsid w:val="00BF3458"/>
    <w:rsid w:val="00BF400D"/>
    <w:rsid w:val="00BF4BDA"/>
    <w:rsid w:val="00BF4D5B"/>
    <w:rsid w:val="00BF53B1"/>
    <w:rsid w:val="00BF5F10"/>
    <w:rsid w:val="00BF611E"/>
    <w:rsid w:val="00BF67C1"/>
    <w:rsid w:val="00BF6A68"/>
    <w:rsid w:val="00BF70A6"/>
    <w:rsid w:val="00BF71D8"/>
    <w:rsid w:val="00BF7B4F"/>
    <w:rsid w:val="00BF7CF2"/>
    <w:rsid w:val="00C007E0"/>
    <w:rsid w:val="00C0089E"/>
    <w:rsid w:val="00C01005"/>
    <w:rsid w:val="00C012A1"/>
    <w:rsid w:val="00C01894"/>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EAC"/>
    <w:rsid w:val="00C0632B"/>
    <w:rsid w:val="00C06829"/>
    <w:rsid w:val="00C06A30"/>
    <w:rsid w:val="00C079F7"/>
    <w:rsid w:val="00C10282"/>
    <w:rsid w:val="00C10AD9"/>
    <w:rsid w:val="00C1138E"/>
    <w:rsid w:val="00C117BE"/>
    <w:rsid w:val="00C11E40"/>
    <w:rsid w:val="00C126B6"/>
    <w:rsid w:val="00C1273D"/>
    <w:rsid w:val="00C12A41"/>
    <w:rsid w:val="00C1317F"/>
    <w:rsid w:val="00C1340F"/>
    <w:rsid w:val="00C13618"/>
    <w:rsid w:val="00C13E6A"/>
    <w:rsid w:val="00C140A3"/>
    <w:rsid w:val="00C14714"/>
    <w:rsid w:val="00C14810"/>
    <w:rsid w:val="00C14CAB"/>
    <w:rsid w:val="00C15383"/>
    <w:rsid w:val="00C159E2"/>
    <w:rsid w:val="00C15AA3"/>
    <w:rsid w:val="00C15B3E"/>
    <w:rsid w:val="00C15DDA"/>
    <w:rsid w:val="00C16216"/>
    <w:rsid w:val="00C16925"/>
    <w:rsid w:val="00C16ADA"/>
    <w:rsid w:val="00C16B50"/>
    <w:rsid w:val="00C172C3"/>
    <w:rsid w:val="00C17311"/>
    <w:rsid w:val="00C173BD"/>
    <w:rsid w:val="00C17596"/>
    <w:rsid w:val="00C20100"/>
    <w:rsid w:val="00C204CF"/>
    <w:rsid w:val="00C20617"/>
    <w:rsid w:val="00C20646"/>
    <w:rsid w:val="00C20B7F"/>
    <w:rsid w:val="00C20CEE"/>
    <w:rsid w:val="00C2105A"/>
    <w:rsid w:val="00C21185"/>
    <w:rsid w:val="00C214D0"/>
    <w:rsid w:val="00C22122"/>
    <w:rsid w:val="00C22829"/>
    <w:rsid w:val="00C22D21"/>
    <w:rsid w:val="00C22E03"/>
    <w:rsid w:val="00C236C9"/>
    <w:rsid w:val="00C244C9"/>
    <w:rsid w:val="00C24667"/>
    <w:rsid w:val="00C247A1"/>
    <w:rsid w:val="00C24DEA"/>
    <w:rsid w:val="00C25517"/>
    <w:rsid w:val="00C2569E"/>
    <w:rsid w:val="00C259D5"/>
    <w:rsid w:val="00C25DEC"/>
    <w:rsid w:val="00C26576"/>
    <w:rsid w:val="00C27766"/>
    <w:rsid w:val="00C27D7B"/>
    <w:rsid w:val="00C3004C"/>
    <w:rsid w:val="00C30246"/>
    <w:rsid w:val="00C30254"/>
    <w:rsid w:val="00C30427"/>
    <w:rsid w:val="00C30734"/>
    <w:rsid w:val="00C30849"/>
    <w:rsid w:val="00C30D8A"/>
    <w:rsid w:val="00C31C91"/>
    <w:rsid w:val="00C31CA2"/>
    <w:rsid w:val="00C32581"/>
    <w:rsid w:val="00C329C7"/>
    <w:rsid w:val="00C33415"/>
    <w:rsid w:val="00C3370B"/>
    <w:rsid w:val="00C3384E"/>
    <w:rsid w:val="00C33A26"/>
    <w:rsid w:val="00C33B1E"/>
    <w:rsid w:val="00C33F35"/>
    <w:rsid w:val="00C34780"/>
    <w:rsid w:val="00C34E7E"/>
    <w:rsid w:val="00C35693"/>
    <w:rsid w:val="00C35A58"/>
    <w:rsid w:val="00C364C9"/>
    <w:rsid w:val="00C366CB"/>
    <w:rsid w:val="00C367A9"/>
    <w:rsid w:val="00C36A16"/>
    <w:rsid w:val="00C3733D"/>
    <w:rsid w:val="00C40662"/>
    <w:rsid w:val="00C40DC8"/>
    <w:rsid w:val="00C415D1"/>
    <w:rsid w:val="00C421E8"/>
    <w:rsid w:val="00C4252E"/>
    <w:rsid w:val="00C425B4"/>
    <w:rsid w:val="00C42733"/>
    <w:rsid w:val="00C435AB"/>
    <w:rsid w:val="00C43B0A"/>
    <w:rsid w:val="00C449DC"/>
    <w:rsid w:val="00C44B7B"/>
    <w:rsid w:val="00C462D3"/>
    <w:rsid w:val="00C47167"/>
    <w:rsid w:val="00C476B3"/>
    <w:rsid w:val="00C503C3"/>
    <w:rsid w:val="00C50D29"/>
    <w:rsid w:val="00C51EE3"/>
    <w:rsid w:val="00C52401"/>
    <w:rsid w:val="00C525A0"/>
    <w:rsid w:val="00C52993"/>
    <w:rsid w:val="00C52E95"/>
    <w:rsid w:val="00C52FFA"/>
    <w:rsid w:val="00C539F8"/>
    <w:rsid w:val="00C53B09"/>
    <w:rsid w:val="00C53B8F"/>
    <w:rsid w:val="00C53CDA"/>
    <w:rsid w:val="00C53EDE"/>
    <w:rsid w:val="00C53FD6"/>
    <w:rsid w:val="00C5458E"/>
    <w:rsid w:val="00C54719"/>
    <w:rsid w:val="00C5484E"/>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D2E"/>
    <w:rsid w:val="00C60F37"/>
    <w:rsid w:val="00C60FB2"/>
    <w:rsid w:val="00C61071"/>
    <w:rsid w:val="00C61901"/>
    <w:rsid w:val="00C619C4"/>
    <w:rsid w:val="00C61A4C"/>
    <w:rsid w:val="00C61FF0"/>
    <w:rsid w:val="00C6200C"/>
    <w:rsid w:val="00C62A19"/>
    <w:rsid w:val="00C62BF3"/>
    <w:rsid w:val="00C633AA"/>
    <w:rsid w:val="00C6348C"/>
    <w:rsid w:val="00C638AE"/>
    <w:rsid w:val="00C63C2C"/>
    <w:rsid w:val="00C63C75"/>
    <w:rsid w:val="00C641ED"/>
    <w:rsid w:val="00C64D76"/>
    <w:rsid w:val="00C64E91"/>
    <w:rsid w:val="00C658AB"/>
    <w:rsid w:val="00C65DA1"/>
    <w:rsid w:val="00C663BF"/>
    <w:rsid w:val="00C66667"/>
    <w:rsid w:val="00C66893"/>
    <w:rsid w:val="00C66CA4"/>
    <w:rsid w:val="00C67020"/>
    <w:rsid w:val="00C67EFD"/>
    <w:rsid w:val="00C71631"/>
    <w:rsid w:val="00C71906"/>
    <w:rsid w:val="00C7194F"/>
    <w:rsid w:val="00C724E8"/>
    <w:rsid w:val="00C72C58"/>
    <w:rsid w:val="00C7301F"/>
    <w:rsid w:val="00C73569"/>
    <w:rsid w:val="00C73926"/>
    <w:rsid w:val="00C7415E"/>
    <w:rsid w:val="00C75487"/>
    <w:rsid w:val="00C7578D"/>
    <w:rsid w:val="00C75861"/>
    <w:rsid w:val="00C75A33"/>
    <w:rsid w:val="00C75F20"/>
    <w:rsid w:val="00C75FC0"/>
    <w:rsid w:val="00C761F7"/>
    <w:rsid w:val="00C76219"/>
    <w:rsid w:val="00C764D5"/>
    <w:rsid w:val="00C77CA7"/>
    <w:rsid w:val="00C77F58"/>
    <w:rsid w:val="00C80BF5"/>
    <w:rsid w:val="00C81439"/>
    <w:rsid w:val="00C816E3"/>
    <w:rsid w:val="00C819B6"/>
    <w:rsid w:val="00C81BEB"/>
    <w:rsid w:val="00C81C59"/>
    <w:rsid w:val="00C8217A"/>
    <w:rsid w:val="00C823BF"/>
    <w:rsid w:val="00C826C9"/>
    <w:rsid w:val="00C82753"/>
    <w:rsid w:val="00C828C5"/>
    <w:rsid w:val="00C82A17"/>
    <w:rsid w:val="00C8323A"/>
    <w:rsid w:val="00C837E3"/>
    <w:rsid w:val="00C83B83"/>
    <w:rsid w:val="00C83D1E"/>
    <w:rsid w:val="00C83E5E"/>
    <w:rsid w:val="00C8463B"/>
    <w:rsid w:val="00C85AA2"/>
    <w:rsid w:val="00C85DEB"/>
    <w:rsid w:val="00C85EC0"/>
    <w:rsid w:val="00C86893"/>
    <w:rsid w:val="00C87803"/>
    <w:rsid w:val="00C902B1"/>
    <w:rsid w:val="00C90955"/>
    <w:rsid w:val="00C90B29"/>
    <w:rsid w:val="00C90D85"/>
    <w:rsid w:val="00C913AC"/>
    <w:rsid w:val="00C914FE"/>
    <w:rsid w:val="00C9168A"/>
    <w:rsid w:val="00C91ADF"/>
    <w:rsid w:val="00C91BA5"/>
    <w:rsid w:val="00C91EAE"/>
    <w:rsid w:val="00C92255"/>
    <w:rsid w:val="00C923C3"/>
    <w:rsid w:val="00C92621"/>
    <w:rsid w:val="00C93A2E"/>
    <w:rsid w:val="00C93D53"/>
    <w:rsid w:val="00C94DB9"/>
    <w:rsid w:val="00C950A6"/>
    <w:rsid w:val="00C95474"/>
    <w:rsid w:val="00C96004"/>
    <w:rsid w:val="00C97426"/>
    <w:rsid w:val="00CA060E"/>
    <w:rsid w:val="00CA0A76"/>
    <w:rsid w:val="00CA0F79"/>
    <w:rsid w:val="00CA10CA"/>
    <w:rsid w:val="00CA1CC4"/>
    <w:rsid w:val="00CA1EEF"/>
    <w:rsid w:val="00CA21D4"/>
    <w:rsid w:val="00CA2256"/>
    <w:rsid w:val="00CA2A1C"/>
    <w:rsid w:val="00CA2BDA"/>
    <w:rsid w:val="00CA36EC"/>
    <w:rsid w:val="00CA3FBC"/>
    <w:rsid w:val="00CA43C5"/>
    <w:rsid w:val="00CA43CA"/>
    <w:rsid w:val="00CA4526"/>
    <w:rsid w:val="00CA4883"/>
    <w:rsid w:val="00CA4E1C"/>
    <w:rsid w:val="00CA4FC2"/>
    <w:rsid w:val="00CA531A"/>
    <w:rsid w:val="00CA5414"/>
    <w:rsid w:val="00CA54D4"/>
    <w:rsid w:val="00CA5D14"/>
    <w:rsid w:val="00CA752A"/>
    <w:rsid w:val="00CB0613"/>
    <w:rsid w:val="00CB071C"/>
    <w:rsid w:val="00CB0747"/>
    <w:rsid w:val="00CB0A70"/>
    <w:rsid w:val="00CB0E4E"/>
    <w:rsid w:val="00CB0F05"/>
    <w:rsid w:val="00CB1A3A"/>
    <w:rsid w:val="00CB2377"/>
    <w:rsid w:val="00CB40DB"/>
    <w:rsid w:val="00CB418A"/>
    <w:rsid w:val="00CB41FF"/>
    <w:rsid w:val="00CB42D0"/>
    <w:rsid w:val="00CB46A3"/>
    <w:rsid w:val="00CB4BF3"/>
    <w:rsid w:val="00CB5093"/>
    <w:rsid w:val="00CB53EB"/>
    <w:rsid w:val="00CB5710"/>
    <w:rsid w:val="00CB5784"/>
    <w:rsid w:val="00CB59FC"/>
    <w:rsid w:val="00CB5CE9"/>
    <w:rsid w:val="00CB607D"/>
    <w:rsid w:val="00CB73F6"/>
    <w:rsid w:val="00CB76FB"/>
    <w:rsid w:val="00CB785C"/>
    <w:rsid w:val="00CB7E92"/>
    <w:rsid w:val="00CB7F96"/>
    <w:rsid w:val="00CC0030"/>
    <w:rsid w:val="00CC04DF"/>
    <w:rsid w:val="00CC1E9E"/>
    <w:rsid w:val="00CC212F"/>
    <w:rsid w:val="00CC228B"/>
    <w:rsid w:val="00CC2827"/>
    <w:rsid w:val="00CC2958"/>
    <w:rsid w:val="00CC2CC2"/>
    <w:rsid w:val="00CC2DC3"/>
    <w:rsid w:val="00CC2F90"/>
    <w:rsid w:val="00CC35CA"/>
    <w:rsid w:val="00CC3774"/>
    <w:rsid w:val="00CC3AE5"/>
    <w:rsid w:val="00CC3E48"/>
    <w:rsid w:val="00CC3F96"/>
    <w:rsid w:val="00CC4658"/>
    <w:rsid w:val="00CC4A37"/>
    <w:rsid w:val="00CC4DAA"/>
    <w:rsid w:val="00CC4F26"/>
    <w:rsid w:val="00CC501B"/>
    <w:rsid w:val="00CC525E"/>
    <w:rsid w:val="00CC530B"/>
    <w:rsid w:val="00CC601C"/>
    <w:rsid w:val="00CC61E2"/>
    <w:rsid w:val="00CC6924"/>
    <w:rsid w:val="00CC764B"/>
    <w:rsid w:val="00CC7BFA"/>
    <w:rsid w:val="00CD0445"/>
    <w:rsid w:val="00CD04B3"/>
    <w:rsid w:val="00CD060E"/>
    <w:rsid w:val="00CD09A5"/>
    <w:rsid w:val="00CD1052"/>
    <w:rsid w:val="00CD107C"/>
    <w:rsid w:val="00CD10D5"/>
    <w:rsid w:val="00CD1863"/>
    <w:rsid w:val="00CD1D1B"/>
    <w:rsid w:val="00CD214C"/>
    <w:rsid w:val="00CD2188"/>
    <w:rsid w:val="00CD23E3"/>
    <w:rsid w:val="00CD2A89"/>
    <w:rsid w:val="00CD3848"/>
    <w:rsid w:val="00CD38C9"/>
    <w:rsid w:val="00CD3F6C"/>
    <w:rsid w:val="00CD41B9"/>
    <w:rsid w:val="00CD4447"/>
    <w:rsid w:val="00CD4819"/>
    <w:rsid w:val="00CD49DD"/>
    <w:rsid w:val="00CD4BF3"/>
    <w:rsid w:val="00CD5E55"/>
    <w:rsid w:val="00CD6189"/>
    <w:rsid w:val="00CD71C9"/>
    <w:rsid w:val="00CE05F2"/>
    <w:rsid w:val="00CE0D51"/>
    <w:rsid w:val="00CE0F09"/>
    <w:rsid w:val="00CE0F85"/>
    <w:rsid w:val="00CE175E"/>
    <w:rsid w:val="00CE1B94"/>
    <w:rsid w:val="00CE1BA7"/>
    <w:rsid w:val="00CE21FE"/>
    <w:rsid w:val="00CE229B"/>
    <w:rsid w:val="00CE2539"/>
    <w:rsid w:val="00CE2E71"/>
    <w:rsid w:val="00CE34DC"/>
    <w:rsid w:val="00CE430A"/>
    <w:rsid w:val="00CE4455"/>
    <w:rsid w:val="00CE4D0E"/>
    <w:rsid w:val="00CE5A7E"/>
    <w:rsid w:val="00CE5D05"/>
    <w:rsid w:val="00CE5D29"/>
    <w:rsid w:val="00CE5F66"/>
    <w:rsid w:val="00CE6892"/>
    <w:rsid w:val="00CE6ED7"/>
    <w:rsid w:val="00CE727C"/>
    <w:rsid w:val="00CE7308"/>
    <w:rsid w:val="00CE7A51"/>
    <w:rsid w:val="00CF1073"/>
    <w:rsid w:val="00CF14D5"/>
    <w:rsid w:val="00CF15C3"/>
    <w:rsid w:val="00CF1985"/>
    <w:rsid w:val="00CF1AC7"/>
    <w:rsid w:val="00CF1B22"/>
    <w:rsid w:val="00CF1BB8"/>
    <w:rsid w:val="00CF1C9C"/>
    <w:rsid w:val="00CF1E8E"/>
    <w:rsid w:val="00CF1FFF"/>
    <w:rsid w:val="00CF2A20"/>
    <w:rsid w:val="00CF3246"/>
    <w:rsid w:val="00CF34FA"/>
    <w:rsid w:val="00CF365A"/>
    <w:rsid w:val="00CF3701"/>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0F48"/>
    <w:rsid w:val="00D01158"/>
    <w:rsid w:val="00D0138A"/>
    <w:rsid w:val="00D0201D"/>
    <w:rsid w:val="00D021C1"/>
    <w:rsid w:val="00D025F0"/>
    <w:rsid w:val="00D02F36"/>
    <w:rsid w:val="00D034DA"/>
    <w:rsid w:val="00D03C49"/>
    <w:rsid w:val="00D0545F"/>
    <w:rsid w:val="00D054B1"/>
    <w:rsid w:val="00D05548"/>
    <w:rsid w:val="00D05A46"/>
    <w:rsid w:val="00D05DFF"/>
    <w:rsid w:val="00D05E82"/>
    <w:rsid w:val="00D066EB"/>
    <w:rsid w:val="00D06CC9"/>
    <w:rsid w:val="00D0712B"/>
    <w:rsid w:val="00D0740D"/>
    <w:rsid w:val="00D07520"/>
    <w:rsid w:val="00D07A39"/>
    <w:rsid w:val="00D07B88"/>
    <w:rsid w:val="00D07CE8"/>
    <w:rsid w:val="00D10473"/>
    <w:rsid w:val="00D11308"/>
    <w:rsid w:val="00D1165C"/>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D61"/>
    <w:rsid w:val="00D16644"/>
    <w:rsid w:val="00D16BDC"/>
    <w:rsid w:val="00D17295"/>
    <w:rsid w:val="00D17ABE"/>
    <w:rsid w:val="00D20230"/>
    <w:rsid w:val="00D20B18"/>
    <w:rsid w:val="00D21032"/>
    <w:rsid w:val="00D2112A"/>
    <w:rsid w:val="00D211B8"/>
    <w:rsid w:val="00D222F9"/>
    <w:rsid w:val="00D226A0"/>
    <w:rsid w:val="00D22875"/>
    <w:rsid w:val="00D228CF"/>
    <w:rsid w:val="00D229DE"/>
    <w:rsid w:val="00D23697"/>
    <w:rsid w:val="00D2438E"/>
    <w:rsid w:val="00D2441A"/>
    <w:rsid w:val="00D24E68"/>
    <w:rsid w:val="00D2540B"/>
    <w:rsid w:val="00D25984"/>
    <w:rsid w:val="00D2674D"/>
    <w:rsid w:val="00D268D0"/>
    <w:rsid w:val="00D26A06"/>
    <w:rsid w:val="00D271E5"/>
    <w:rsid w:val="00D27437"/>
    <w:rsid w:val="00D279A0"/>
    <w:rsid w:val="00D27D99"/>
    <w:rsid w:val="00D30744"/>
    <w:rsid w:val="00D30CDE"/>
    <w:rsid w:val="00D30EF2"/>
    <w:rsid w:val="00D313A0"/>
    <w:rsid w:val="00D3181D"/>
    <w:rsid w:val="00D31FA1"/>
    <w:rsid w:val="00D331BF"/>
    <w:rsid w:val="00D333C9"/>
    <w:rsid w:val="00D333EB"/>
    <w:rsid w:val="00D3344B"/>
    <w:rsid w:val="00D3367D"/>
    <w:rsid w:val="00D33963"/>
    <w:rsid w:val="00D33B69"/>
    <w:rsid w:val="00D33B9C"/>
    <w:rsid w:val="00D34376"/>
    <w:rsid w:val="00D34F90"/>
    <w:rsid w:val="00D34FD4"/>
    <w:rsid w:val="00D36860"/>
    <w:rsid w:val="00D374F4"/>
    <w:rsid w:val="00D37602"/>
    <w:rsid w:val="00D3762C"/>
    <w:rsid w:val="00D3769B"/>
    <w:rsid w:val="00D378AD"/>
    <w:rsid w:val="00D37E73"/>
    <w:rsid w:val="00D40065"/>
    <w:rsid w:val="00D4064B"/>
    <w:rsid w:val="00D40762"/>
    <w:rsid w:val="00D407C1"/>
    <w:rsid w:val="00D40E4B"/>
    <w:rsid w:val="00D41048"/>
    <w:rsid w:val="00D41094"/>
    <w:rsid w:val="00D411FE"/>
    <w:rsid w:val="00D420AF"/>
    <w:rsid w:val="00D422FF"/>
    <w:rsid w:val="00D42D6A"/>
    <w:rsid w:val="00D42E2E"/>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DBE"/>
    <w:rsid w:val="00D51E6F"/>
    <w:rsid w:val="00D52741"/>
    <w:rsid w:val="00D52B7C"/>
    <w:rsid w:val="00D52DA1"/>
    <w:rsid w:val="00D53348"/>
    <w:rsid w:val="00D5344C"/>
    <w:rsid w:val="00D53A22"/>
    <w:rsid w:val="00D53B4E"/>
    <w:rsid w:val="00D53F07"/>
    <w:rsid w:val="00D541BE"/>
    <w:rsid w:val="00D545B5"/>
    <w:rsid w:val="00D54B93"/>
    <w:rsid w:val="00D5510A"/>
    <w:rsid w:val="00D559CC"/>
    <w:rsid w:val="00D55BDD"/>
    <w:rsid w:val="00D56536"/>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2356"/>
    <w:rsid w:val="00D626E1"/>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713"/>
    <w:rsid w:val="00D66E01"/>
    <w:rsid w:val="00D672DD"/>
    <w:rsid w:val="00D674AE"/>
    <w:rsid w:val="00D676EE"/>
    <w:rsid w:val="00D67DB1"/>
    <w:rsid w:val="00D67DC2"/>
    <w:rsid w:val="00D67DDC"/>
    <w:rsid w:val="00D705BD"/>
    <w:rsid w:val="00D707DD"/>
    <w:rsid w:val="00D70B4F"/>
    <w:rsid w:val="00D70F63"/>
    <w:rsid w:val="00D7210D"/>
    <w:rsid w:val="00D726EE"/>
    <w:rsid w:val="00D731B2"/>
    <w:rsid w:val="00D73592"/>
    <w:rsid w:val="00D736DA"/>
    <w:rsid w:val="00D73A6B"/>
    <w:rsid w:val="00D73CBF"/>
    <w:rsid w:val="00D74062"/>
    <w:rsid w:val="00D7430D"/>
    <w:rsid w:val="00D74BED"/>
    <w:rsid w:val="00D74F41"/>
    <w:rsid w:val="00D75C1F"/>
    <w:rsid w:val="00D75DA9"/>
    <w:rsid w:val="00D75E09"/>
    <w:rsid w:val="00D75E85"/>
    <w:rsid w:val="00D75F1F"/>
    <w:rsid w:val="00D76415"/>
    <w:rsid w:val="00D76874"/>
    <w:rsid w:val="00D76F02"/>
    <w:rsid w:val="00D7738B"/>
    <w:rsid w:val="00D7796F"/>
    <w:rsid w:val="00D77C05"/>
    <w:rsid w:val="00D77C33"/>
    <w:rsid w:val="00D80055"/>
    <w:rsid w:val="00D80837"/>
    <w:rsid w:val="00D81519"/>
    <w:rsid w:val="00D81D49"/>
    <w:rsid w:val="00D82680"/>
    <w:rsid w:val="00D826D8"/>
    <w:rsid w:val="00D82BC7"/>
    <w:rsid w:val="00D82D71"/>
    <w:rsid w:val="00D833FA"/>
    <w:rsid w:val="00D836C5"/>
    <w:rsid w:val="00D839E6"/>
    <w:rsid w:val="00D84139"/>
    <w:rsid w:val="00D84543"/>
    <w:rsid w:val="00D84DDD"/>
    <w:rsid w:val="00D84E4A"/>
    <w:rsid w:val="00D85D7C"/>
    <w:rsid w:val="00D85E87"/>
    <w:rsid w:val="00D86805"/>
    <w:rsid w:val="00D86D75"/>
    <w:rsid w:val="00D87782"/>
    <w:rsid w:val="00D87849"/>
    <w:rsid w:val="00D87B62"/>
    <w:rsid w:val="00D90326"/>
    <w:rsid w:val="00D904E3"/>
    <w:rsid w:val="00D90768"/>
    <w:rsid w:val="00D90C62"/>
    <w:rsid w:val="00D9103F"/>
    <w:rsid w:val="00D91CB6"/>
    <w:rsid w:val="00D91E5D"/>
    <w:rsid w:val="00D924BB"/>
    <w:rsid w:val="00D925CA"/>
    <w:rsid w:val="00D927FE"/>
    <w:rsid w:val="00D92813"/>
    <w:rsid w:val="00D92814"/>
    <w:rsid w:val="00D928A8"/>
    <w:rsid w:val="00D92971"/>
    <w:rsid w:val="00D92CAF"/>
    <w:rsid w:val="00D93189"/>
    <w:rsid w:val="00D9331F"/>
    <w:rsid w:val="00D936AE"/>
    <w:rsid w:val="00D93DF7"/>
    <w:rsid w:val="00D93E43"/>
    <w:rsid w:val="00D94748"/>
    <w:rsid w:val="00D95982"/>
    <w:rsid w:val="00D95CEE"/>
    <w:rsid w:val="00D95D7E"/>
    <w:rsid w:val="00D95DE0"/>
    <w:rsid w:val="00D96EBC"/>
    <w:rsid w:val="00D97381"/>
    <w:rsid w:val="00D97A92"/>
    <w:rsid w:val="00D97BCA"/>
    <w:rsid w:val="00D97EAB"/>
    <w:rsid w:val="00D97F40"/>
    <w:rsid w:val="00DA009B"/>
    <w:rsid w:val="00DA03FD"/>
    <w:rsid w:val="00DA0F41"/>
    <w:rsid w:val="00DA1191"/>
    <w:rsid w:val="00DA14FA"/>
    <w:rsid w:val="00DA28A8"/>
    <w:rsid w:val="00DA300F"/>
    <w:rsid w:val="00DA30C0"/>
    <w:rsid w:val="00DA34ED"/>
    <w:rsid w:val="00DA3BBD"/>
    <w:rsid w:val="00DA44B6"/>
    <w:rsid w:val="00DA4834"/>
    <w:rsid w:val="00DA4F39"/>
    <w:rsid w:val="00DA5168"/>
    <w:rsid w:val="00DA53AC"/>
    <w:rsid w:val="00DA5911"/>
    <w:rsid w:val="00DA5EB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0E3F"/>
    <w:rsid w:val="00DB198D"/>
    <w:rsid w:val="00DB1E02"/>
    <w:rsid w:val="00DB230F"/>
    <w:rsid w:val="00DB23BC"/>
    <w:rsid w:val="00DB3105"/>
    <w:rsid w:val="00DB33A5"/>
    <w:rsid w:val="00DB398E"/>
    <w:rsid w:val="00DB3D65"/>
    <w:rsid w:val="00DB4127"/>
    <w:rsid w:val="00DB42A1"/>
    <w:rsid w:val="00DB5681"/>
    <w:rsid w:val="00DB5A26"/>
    <w:rsid w:val="00DB5F33"/>
    <w:rsid w:val="00DB653A"/>
    <w:rsid w:val="00DB70E3"/>
    <w:rsid w:val="00DB7960"/>
    <w:rsid w:val="00DC0263"/>
    <w:rsid w:val="00DC02A3"/>
    <w:rsid w:val="00DC0840"/>
    <w:rsid w:val="00DC0ED8"/>
    <w:rsid w:val="00DC1A47"/>
    <w:rsid w:val="00DC1C2B"/>
    <w:rsid w:val="00DC1F36"/>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2C95"/>
    <w:rsid w:val="00DD2F3B"/>
    <w:rsid w:val="00DD3770"/>
    <w:rsid w:val="00DD39B8"/>
    <w:rsid w:val="00DD4257"/>
    <w:rsid w:val="00DD42A7"/>
    <w:rsid w:val="00DD43D0"/>
    <w:rsid w:val="00DD49D4"/>
    <w:rsid w:val="00DD4B3A"/>
    <w:rsid w:val="00DD530B"/>
    <w:rsid w:val="00DD56A3"/>
    <w:rsid w:val="00DD5CB8"/>
    <w:rsid w:val="00DD6071"/>
    <w:rsid w:val="00DD6351"/>
    <w:rsid w:val="00DD63A9"/>
    <w:rsid w:val="00DD63DD"/>
    <w:rsid w:val="00DD645E"/>
    <w:rsid w:val="00DD6F4C"/>
    <w:rsid w:val="00DD73E6"/>
    <w:rsid w:val="00DD76CE"/>
    <w:rsid w:val="00DD79D0"/>
    <w:rsid w:val="00DD7EF3"/>
    <w:rsid w:val="00DE03C8"/>
    <w:rsid w:val="00DE0653"/>
    <w:rsid w:val="00DE134F"/>
    <w:rsid w:val="00DE3456"/>
    <w:rsid w:val="00DE3888"/>
    <w:rsid w:val="00DE40FE"/>
    <w:rsid w:val="00DE4144"/>
    <w:rsid w:val="00DE4AA0"/>
    <w:rsid w:val="00DE5700"/>
    <w:rsid w:val="00DE5A67"/>
    <w:rsid w:val="00DE6164"/>
    <w:rsid w:val="00DE6365"/>
    <w:rsid w:val="00DE64F6"/>
    <w:rsid w:val="00DE6B20"/>
    <w:rsid w:val="00DE77E5"/>
    <w:rsid w:val="00DE7824"/>
    <w:rsid w:val="00DF012D"/>
    <w:rsid w:val="00DF0879"/>
    <w:rsid w:val="00DF0C6A"/>
    <w:rsid w:val="00DF11E3"/>
    <w:rsid w:val="00DF1261"/>
    <w:rsid w:val="00DF136A"/>
    <w:rsid w:val="00DF16B0"/>
    <w:rsid w:val="00DF1766"/>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CEE"/>
    <w:rsid w:val="00E00F9E"/>
    <w:rsid w:val="00E01EFC"/>
    <w:rsid w:val="00E02610"/>
    <w:rsid w:val="00E02680"/>
    <w:rsid w:val="00E03102"/>
    <w:rsid w:val="00E039C2"/>
    <w:rsid w:val="00E03BB6"/>
    <w:rsid w:val="00E03D38"/>
    <w:rsid w:val="00E03E19"/>
    <w:rsid w:val="00E040F8"/>
    <w:rsid w:val="00E0525F"/>
    <w:rsid w:val="00E05FC4"/>
    <w:rsid w:val="00E06125"/>
    <w:rsid w:val="00E06723"/>
    <w:rsid w:val="00E06973"/>
    <w:rsid w:val="00E06C0A"/>
    <w:rsid w:val="00E070B1"/>
    <w:rsid w:val="00E07706"/>
    <w:rsid w:val="00E07D8A"/>
    <w:rsid w:val="00E10576"/>
    <w:rsid w:val="00E10643"/>
    <w:rsid w:val="00E10829"/>
    <w:rsid w:val="00E1249C"/>
    <w:rsid w:val="00E12591"/>
    <w:rsid w:val="00E12DB9"/>
    <w:rsid w:val="00E12F2F"/>
    <w:rsid w:val="00E13A9E"/>
    <w:rsid w:val="00E142FE"/>
    <w:rsid w:val="00E14D4E"/>
    <w:rsid w:val="00E15F1E"/>
    <w:rsid w:val="00E16307"/>
    <w:rsid w:val="00E16382"/>
    <w:rsid w:val="00E16656"/>
    <w:rsid w:val="00E16AA1"/>
    <w:rsid w:val="00E16FF8"/>
    <w:rsid w:val="00E17227"/>
    <w:rsid w:val="00E176D5"/>
    <w:rsid w:val="00E1790C"/>
    <w:rsid w:val="00E202FE"/>
    <w:rsid w:val="00E2091B"/>
    <w:rsid w:val="00E21315"/>
    <w:rsid w:val="00E21DCD"/>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73"/>
    <w:rsid w:val="00E26915"/>
    <w:rsid w:val="00E26C78"/>
    <w:rsid w:val="00E26FFF"/>
    <w:rsid w:val="00E271A4"/>
    <w:rsid w:val="00E272D0"/>
    <w:rsid w:val="00E2762A"/>
    <w:rsid w:val="00E279F5"/>
    <w:rsid w:val="00E27AE1"/>
    <w:rsid w:val="00E3022E"/>
    <w:rsid w:val="00E3050C"/>
    <w:rsid w:val="00E30C0C"/>
    <w:rsid w:val="00E313A3"/>
    <w:rsid w:val="00E318BC"/>
    <w:rsid w:val="00E31D5F"/>
    <w:rsid w:val="00E32141"/>
    <w:rsid w:val="00E32558"/>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07A9"/>
    <w:rsid w:val="00E4133C"/>
    <w:rsid w:val="00E415C1"/>
    <w:rsid w:val="00E41D55"/>
    <w:rsid w:val="00E41FB5"/>
    <w:rsid w:val="00E42427"/>
    <w:rsid w:val="00E434C1"/>
    <w:rsid w:val="00E43C8F"/>
    <w:rsid w:val="00E43D1D"/>
    <w:rsid w:val="00E44115"/>
    <w:rsid w:val="00E449DD"/>
    <w:rsid w:val="00E44B31"/>
    <w:rsid w:val="00E454D9"/>
    <w:rsid w:val="00E45850"/>
    <w:rsid w:val="00E45919"/>
    <w:rsid w:val="00E45EB8"/>
    <w:rsid w:val="00E46258"/>
    <w:rsid w:val="00E46482"/>
    <w:rsid w:val="00E4669C"/>
    <w:rsid w:val="00E46C87"/>
    <w:rsid w:val="00E46D44"/>
    <w:rsid w:val="00E477B1"/>
    <w:rsid w:val="00E4782D"/>
    <w:rsid w:val="00E47BD3"/>
    <w:rsid w:val="00E47E36"/>
    <w:rsid w:val="00E50BAD"/>
    <w:rsid w:val="00E50C8B"/>
    <w:rsid w:val="00E50E4C"/>
    <w:rsid w:val="00E510CE"/>
    <w:rsid w:val="00E51199"/>
    <w:rsid w:val="00E51216"/>
    <w:rsid w:val="00E51518"/>
    <w:rsid w:val="00E51543"/>
    <w:rsid w:val="00E51915"/>
    <w:rsid w:val="00E51A52"/>
    <w:rsid w:val="00E51E16"/>
    <w:rsid w:val="00E520B7"/>
    <w:rsid w:val="00E52A8B"/>
    <w:rsid w:val="00E530B0"/>
    <w:rsid w:val="00E54141"/>
    <w:rsid w:val="00E5444A"/>
    <w:rsid w:val="00E54BB9"/>
    <w:rsid w:val="00E55AAB"/>
    <w:rsid w:val="00E55D8A"/>
    <w:rsid w:val="00E561C6"/>
    <w:rsid w:val="00E562A5"/>
    <w:rsid w:val="00E56532"/>
    <w:rsid w:val="00E567C9"/>
    <w:rsid w:val="00E56B10"/>
    <w:rsid w:val="00E56CE1"/>
    <w:rsid w:val="00E571B0"/>
    <w:rsid w:val="00E572B0"/>
    <w:rsid w:val="00E60ABA"/>
    <w:rsid w:val="00E60D47"/>
    <w:rsid w:val="00E60E3C"/>
    <w:rsid w:val="00E61042"/>
    <w:rsid w:val="00E61407"/>
    <w:rsid w:val="00E61543"/>
    <w:rsid w:val="00E6162A"/>
    <w:rsid w:val="00E619C2"/>
    <w:rsid w:val="00E62132"/>
    <w:rsid w:val="00E62296"/>
    <w:rsid w:val="00E63237"/>
    <w:rsid w:val="00E6326A"/>
    <w:rsid w:val="00E63ADC"/>
    <w:rsid w:val="00E63E6F"/>
    <w:rsid w:val="00E6462C"/>
    <w:rsid w:val="00E646DE"/>
    <w:rsid w:val="00E64968"/>
    <w:rsid w:val="00E65044"/>
    <w:rsid w:val="00E65190"/>
    <w:rsid w:val="00E65589"/>
    <w:rsid w:val="00E65646"/>
    <w:rsid w:val="00E65742"/>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3F7F"/>
    <w:rsid w:val="00E74744"/>
    <w:rsid w:val="00E749C6"/>
    <w:rsid w:val="00E74C6D"/>
    <w:rsid w:val="00E74D7E"/>
    <w:rsid w:val="00E74DCB"/>
    <w:rsid w:val="00E74FDB"/>
    <w:rsid w:val="00E75707"/>
    <w:rsid w:val="00E75D4C"/>
    <w:rsid w:val="00E762C6"/>
    <w:rsid w:val="00E76410"/>
    <w:rsid w:val="00E7654F"/>
    <w:rsid w:val="00E767A7"/>
    <w:rsid w:val="00E77156"/>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642"/>
    <w:rsid w:val="00E83F16"/>
    <w:rsid w:val="00E83F18"/>
    <w:rsid w:val="00E8470B"/>
    <w:rsid w:val="00E84A8F"/>
    <w:rsid w:val="00E84CDC"/>
    <w:rsid w:val="00E850A3"/>
    <w:rsid w:val="00E85704"/>
    <w:rsid w:val="00E86D7A"/>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45F2"/>
    <w:rsid w:val="00E94934"/>
    <w:rsid w:val="00E949FD"/>
    <w:rsid w:val="00E950BF"/>
    <w:rsid w:val="00E95477"/>
    <w:rsid w:val="00E95DC3"/>
    <w:rsid w:val="00E962F8"/>
    <w:rsid w:val="00E963DE"/>
    <w:rsid w:val="00E967AA"/>
    <w:rsid w:val="00E96B94"/>
    <w:rsid w:val="00E96D54"/>
    <w:rsid w:val="00E96DAC"/>
    <w:rsid w:val="00E97217"/>
    <w:rsid w:val="00E97321"/>
    <w:rsid w:val="00EA0568"/>
    <w:rsid w:val="00EA06C4"/>
    <w:rsid w:val="00EA0D91"/>
    <w:rsid w:val="00EA153A"/>
    <w:rsid w:val="00EA2100"/>
    <w:rsid w:val="00EA23F4"/>
    <w:rsid w:val="00EA2B24"/>
    <w:rsid w:val="00EA2B7A"/>
    <w:rsid w:val="00EA2D99"/>
    <w:rsid w:val="00EA3548"/>
    <w:rsid w:val="00EA3BA8"/>
    <w:rsid w:val="00EA459C"/>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6C9"/>
    <w:rsid w:val="00EB3DE2"/>
    <w:rsid w:val="00EB45CF"/>
    <w:rsid w:val="00EB4604"/>
    <w:rsid w:val="00EB4BEF"/>
    <w:rsid w:val="00EB4BFA"/>
    <w:rsid w:val="00EB4C25"/>
    <w:rsid w:val="00EB4D13"/>
    <w:rsid w:val="00EB4F49"/>
    <w:rsid w:val="00EB508F"/>
    <w:rsid w:val="00EB5791"/>
    <w:rsid w:val="00EB595A"/>
    <w:rsid w:val="00EB5A47"/>
    <w:rsid w:val="00EB5B1F"/>
    <w:rsid w:val="00EB6151"/>
    <w:rsid w:val="00EB6230"/>
    <w:rsid w:val="00EB644D"/>
    <w:rsid w:val="00EB6791"/>
    <w:rsid w:val="00EB6A76"/>
    <w:rsid w:val="00EB6E04"/>
    <w:rsid w:val="00EB6EDA"/>
    <w:rsid w:val="00EB70BB"/>
    <w:rsid w:val="00EB7626"/>
    <w:rsid w:val="00EB7E63"/>
    <w:rsid w:val="00EC04A4"/>
    <w:rsid w:val="00EC10DE"/>
    <w:rsid w:val="00EC16DE"/>
    <w:rsid w:val="00EC18C0"/>
    <w:rsid w:val="00EC1BA2"/>
    <w:rsid w:val="00EC1CE3"/>
    <w:rsid w:val="00EC265A"/>
    <w:rsid w:val="00EC2826"/>
    <w:rsid w:val="00EC289F"/>
    <w:rsid w:val="00EC304C"/>
    <w:rsid w:val="00EC3114"/>
    <w:rsid w:val="00EC324B"/>
    <w:rsid w:val="00EC3316"/>
    <w:rsid w:val="00EC40C1"/>
    <w:rsid w:val="00EC44C2"/>
    <w:rsid w:val="00EC456D"/>
    <w:rsid w:val="00EC4948"/>
    <w:rsid w:val="00EC5933"/>
    <w:rsid w:val="00EC6298"/>
    <w:rsid w:val="00EC62FE"/>
    <w:rsid w:val="00EC6CCD"/>
    <w:rsid w:val="00EC76F7"/>
    <w:rsid w:val="00ED0040"/>
    <w:rsid w:val="00ED02E9"/>
    <w:rsid w:val="00ED077D"/>
    <w:rsid w:val="00ED0DEA"/>
    <w:rsid w:val="00ED19A9"/>
    <w:rsid w:val="00ED25EF"/>
    <w:rsid w:val="00ED2991"/>
    <w:rsid w:val="00ED2E7A"/>
    <w:rsid w:val="00ED44C2"/>
    <w:rsid w:val="00ED4795"/>
    <w:rsid w:val="00ED5218"/>
    <w:rsid w:val="00ED570B"/>
    <w:rsid w:val="00ED59A1"/>
    <w:rsid w:val="00ED5C4B"/>
    <w:rsid w:val="00ED5EB5"/>
    <w:rsid w:val="00ED6955"/>
    <w:rsid w:val="00ED6F02"/>
    <w:rsid w:val="00ED738E"/>
    <w:rsid w:val="00ED7C74"/>
    <w:rsid w:val="00ED7D84"/>
    <w:rsid w:val="00EE0395"/>
    <w:rsid w:val="00EE0582"/>
    <w:rsid w:val="00EE0D68"/>
    <w:rsid w:val="00EE0DD3"/>
    <w:rsid w:val="00EE10A4"/>
    <w:rsid w:val="00EE11AD"/>
    <w:rsid w:val="00EE1663"/>
    <w:rsid w:val="00EE18EC"/>
    <w:rsid w:val="00EE1C9E"/>
    <w:rsid w:val="00EE26FE"/>
    <w:rsid w:val="00EE2AF5"/>
    <w:rsid w:val="00EE2F6C"/>
    <w:rsid w:val="00EE3920"/>
    <w:rsid w:val="00EE3B8A"/>
    <w:rsid w:val="00EE3D81"/>
    <w:rsid w:val="00EE4012"/>
    <w:rsid w:val="00EE4175"/>
    <w:rsid w:val="00EE4B43"/>
    <w:rsid w:val="00EE4CC9"/>
    <w:rsid w:val="00EE56FC"/>
    <w:rsid w:val="00EE578F"/>
    <w:rsid w:val="00EE5B91"/>
    <w:rsid w:val="00EE5BE6"/>
    <w:rsid w:val="00EE5D2A"/>
    <w:rsid w:val="00EE5D4E"/>
    <w:rsid w:val="00EE63AD"/>
    <w:rsid w:val="00EE6AB2"/>
    <w:rsid w:val="00EE7106"/>
    <w:rsid w:val="00EE712F"/>
    <w:rsid w:val="00EE726C"/>
    <w:rsid w:val="00EE737E"/>
    <w:rsid w:val="00EE7D17"/>
    <w:rsid w:val="00EF0220"/>
    <w:rsid w:val="00EF0A40"/>
    <w:rsid w:val="00EF113F"/>
    <w:rsid w:val="00EF12FD"/>
    <w:rsid w:val="00EF134C"/>
    <w:rsid w:val="00EF1999"/>
    <w:rsid w:val="00EF1B61"/>
    <w:rsid w:val="00EF1D7F"/>
    <w:rsid w:val="00EF2F83"/>
    <w:rsid w:val="00EF2FEA"/>
    <w:rsid w:val="00EF2FED"/>
    <w:rsid w:val="00EF303C"/>
    <w:rsid w:val="00EF3221"/>
    <w:rsid w:val="00EF38BD"/>
    <w:rsid w:val="00EF4310"/>
    <w:rsid w:val="00EF48C7"/>
    <w:rsid w:val="00EF57A9"/>
    <w:rsid w:val="00EF5C27"/>
    <w:rsid w:val="00EF668F"/>
    <w:rsid w:val="00EF6924"/>
    <w:rsid w:val="00EF6E66"/>
    <w:rsid w:val="00F00159"/>
    <w:rsid w:val="00F001C1"/>
    <w:rsid w:val="00F00C09"/>
    <w:rsid w:val="00F00FA0"/>
    <w:rsid w:val="00F019DD"/>
    <w:rsid w:val="00F026E3"/>
    <w:rsid w:val="00F03753"/>
    <w:rsid w:val="00F0378E"/>
    <w:rsid w:val="00F03AEB"/>
    <w:rsid w:val="00F03C02"/>
    <w:rsid w:val="00F03DDE"/>
    <w:rsid w:val="00F03EAD"/>
    <w:rsid w:val="00F04752"/>
    <w:rsid w:val="00F04983"/>
    <w:rsid w:val="00F05985"/>
    <w:rsid w:val="00F05996"/>
    <w:rsid w:val="00F05A19"/>
    <w:rsid w:val="00F05AA5"/>
    <w:rsid w:val="00F05B20"/>
    <w:rsid w:val="00F06084"/>
    <w:rsid w:val="00F06111"/>
    <w:rsid w:val="00F064B5"/>
    <w:rsid w:val="00F064F9"/>
    <w:rsid w:val="00F07587"/>
    <w:rsid w:val="00F076DE"/>
    <w:rsid w:val="00F07EBC"/>
    <w:rsid w:val="00F10524"/>
    <w:rsid w:val="00F10972"/>
    <w:rsid w:val="00F10E94"/>
    <w:rsid w:val="00F112F1"/>
    <w:rsid w:val="00F117C2"/>
    <w:rsid w:val="00F11C48"/>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65AB"/>
    <w:rsid w:val="00F16861"/>
    <w:rsid w:val="00F16960"/>
    <w:rsid w:val="00F176B7"/>
    <w:rsid w:val="00F17C86"/>
    <w:rsid w:val="00F17D32"/>
    <w:rsid w:val="00F20126"/>
    <w:rsid w:val="00F20579"/>
    <w:rsid w:val="00F20638"/>
    <w:rsid w:val="00F20676"/>
    <w:rsid w:val="00F20859"/>
    <w:rsid w:val="00F20D52"/>
    <w:rsid w:val="00F20F66"/>
    <w:rsid w:val="00F212DB"/>
    <w:rsid w:val="00F21439"/>
    <w:rsid w:val="00F21705"/>
    <w:rsid w:val="00F21940"/>
    <w:rsid w:val="00F21B5C"/>
    <w:rsid w:val="00F22192"/>
    <w:rsid w:val="00F2258A"/>
    <w:rsid w:val="00F2286E"/>
    <w:rsid w:val="00F22D00"/>
    <w:rsid w:val="00F22F33"/>
    <w:rsid w:val="00F237F2"/>
    <w:rsid w:val="00F2401F"/>
    <w:rsid w:val="00F2403B"/>
    <w:rsid w:val="00F2463C"/>
    <w:rsid w:val="00F251D8"/>
    <w:rsid w:val="00F254A8"/>
    <w:rsid w:val="00F25C21"/>
    <w:rsid w:val="00F25D33"/>
    <w:rsid w:val="00F26065"/>
    <w:rsid w:val="00F26118"/>
    <w:rsid w:val="00F270C3"/>
    <w:rsid w:val="00F2757C"/>
    <w:rsid w:val="00F2798A"/>
    <w:rsid w:val="00F30403"/>
    <w:rsid w:val="00F30417"/>
    <w:rsid w:val="00F309E9"/>
    <w:rsid w:val="00F30BF5"/>
    <w:rsid w:val="00F30DC9"/>
    <w:rsid w:val="00F315FA"/>
    <w:rsid w:val="00F31684"/>
    <w:rsid w:val="00F31E61"/>
    <w:rsid w:val="00F32242"/>
    <w:rsid w:val="00F324C2"/>
    <w:rsid w:val="00F326A2"/>
    <w:rsid w:val="00F32807"/>
    <w:rsid w:val="00F32B51"/>
    <w:rsid w:val="00F3372A"/>
    <w:rsid w:val="00F337D4"/>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B1"/>
    <w:rsid w:val="00F40257"/>
    <w:rsid w:val="00F406CA"/>
    <w:rsid w:val="00F40715"/>
    <w:rsid w:val="00F4087C"/>
    <w:rsid w:val="00F40CF9"/>
    <w:rsid w:val="00F4129E"/>
    <w:rsid w:val="00F41311"/>
    <w:rsid w:val="00F41563"/>
    <w:rsid w:val="00F41C1F"/>
    <w:rsid w:val="00F42C97"/>
    <w:rsid w:val="00F42E38"/>
    <w:rsid w:val="00F42FB5"/>
    <w:rsid w:val="00F4365A"/>
    <w:rsid w:val="00F44C6C"/>
    <w:rsid w:val="00F44C89"/>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3DB"/>
    <w:rsid w:val="00F52868"/>
    <w:rsid w:val="00F530F1"/>
    <w:rsid w:val="00F53BE5"/>
    <w:rsid w:val="00F541E4"/>
    <w:rsid w:val="00F5468E"/>
    <w:rsid w:val="00F55521"/>
    <w:rsid w:val="00F55954"/>
    <w:rsid w:val="00F55BC9"/>
    <w:rsid w:val="00F55CB3"/>
    <w:rsid w:val="00F56196"/>
    <w:rsid w:val="00F56A49"/>
    <w:rsid w:val="00F56C09"/>
    <w:rsid w:val="00F57332"/>
    <w:rsid w:val="00F60493"/>
    <w:rsid w:val="00F60920"/>
    <w:rsid w:val="00F60A57"/>
    <w:rsid w:val="00F60DF4"/>
    <w:rsid w:val="00F60F6A"/>
    <w:rsid w:val="00F61248"/>
    <w:rsid w:val="00F61FAC"/>
    <w:rsid w:val="00F62921"/>
    <w:rsid w:val="00F62DE2"/>
    <w:rsid w:val="00F63495"/>
    <w:rsid w:val="00F64357"/>
    <w:rsid w:val="00F643C4"/>
    <w:rsid w:val="00F64462"/>
    <w:rsid w:val="00F64787"/>
    <w:rsid w:val="00F64EDB"/>
    <w:rsid w:val="00F656C1"/>
    <w:rsid w:val="00F660E2"/>
    <w:rsid w:val="00F663D9"/>
    <w:rsid w:val="00F666A2"/>
    <w:rsid w:val="00F66EFA"/>
    <w:rsid w:val="00F67165"/>
    <w:rsid w:val="00F672A6"/>
    <w:rsid w:val="00F6747A"/>
    <w:rsid w:val="00F70006"/>
    <w:rsid w:val="00F70633"/>
    <w:rsid w:val="00F70C1A"/>
    <w:rsid w:val="00F70D89"/>
    <w:rsid w:val="00F70E77"/>
    <w:rsid w:val="00F71865"/>
    <w:rsid w:val="00F7195C"/>
    <w:rsid w:val="00F71CE0"/>
    <w:rsid w:val="00F71D8E"/>
    <w:rsid w:val="00F7202E"/>
    <w:rsid w:val="00F721A9"/>
    <w:rsid w:val="00F72203"/>
    <w:rsid w:val="00F724E9"/>
    <w:rsid w:val="00F728C0"/>
    <w:rsid w:val="00F72C62"/>
    <w:rsid w:val="00F72DCF"/>
    <w:rsid w:val="00F72DFD"/>
    <w:rsid w:val="00F733FF"/>
    <w:rsid w:val="00F734C0"/>
    <w:rsid w:val="00F73588"/>
    <w:rsid w:val="00F73619"/>
    <w:rsid w:val="00F749EC"/>
    <w:rsid w:val="00F75185"/>
    <w:rsid w:val="00F753E1"/>
    <w:rsid w:val="00F756D5"/>
    <w:rsid w:val="00F75805"/>
    <w:rsid w:val="00F75824"/>
    <w:rsid w:val="00F76165"/>
    <w:rsid w:val="00F76714"/>
    <w:rsid w:val="00F77167"/>
    <w:rsid w:val="00F77C92"/>
    <w:rsid w:val="00F80204"/>
    <w:rsid w:val="00F80723"/>
    <w:rsid w:val="00F80AE1"/>
    <w:rsid w:val="00F80EE7"/>
    <w:rsid w:val="00F81119"/>
    <w:rsid w:val="00F81161"/>
    <w:rsid w:val="00F8141B"/>
    <w:rsid w:val="00F81C53"/>
    <w:rsid w:val="00F820E8"/>
    <w:rsid w:val="00F82604"/>
    <w:rsid w:val="00F82737"/>
    <w:rsid w:val="00F82943"/>
    <w:rsid w:val="00F82C50"/>
    <w:rsid w:val="00F835CA"/>
    <w:rsid w:val="00F83834"/>
    <w:rsid w:val="00F838C9"/>
    <w:rsid w:val="00F839F6"/>
    <w:rsid w:val="00F83A1E"/>
    <w:rsid w:val="00F840E1"/>
    <w:rsid w:val="00F8416D"/>
    <w:rsid w:val="00F8463D"/>
    <w:rsid w:val="00F84B72"/>
    <w:rsid w:val="00F85233"/>
    <w:rsid w:val="00F85D8B"/>
    <w:rsid w:val="00F85DA7"/>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4FE9"/>
    <w:rsid w:val="00F9530B"/>
    <w:rsid w:val="00F9546F"/>
    <w:rsid w:val="00F963C5"/>
    <w:rsid w:val="00F96559"/>
    <w:rsid w:val="00F96D06"/>
    <w:rsid w:val="00F976CC"/>
    <w:rsid w:val="00F97731"/>
    <w:rsid w:val="00F97944"/>
    <w:rsid w:val="00F97960"/>
    <w:rsid w:val="00FA0531"/>
    <w:rsid w:val="00FA08AD"/>
    <w:rsid w:val="00FA1646"/>
    <w:rsid w:val="00FA238C"/>
    <w:rsid w:val="00FA2416"/>
    <w:rsid w:val="00FA2543"/>
    <w:rsid w:val="00FA2823"/>
    <w:rsid w:val="00FA28A1"/>
    <w:rsid w:val="00FA2AB5"/>
    <w:rsid w:val="00FA2E53"/>
    <w:rsid w:val="00FA314A"/>
    <w:rsid w:val="00FA324A"/>
    <w:rsid w:val="00FA33FA"/>
    <w:rsid w:val="00FA34AB"/>
    <w:rsid w:val="00FA38F0"/>
    <w:rsid w:val="00FA3B3B"/>
    <w:rsid w:val="00FA3C90"/>
    <w:rsid w:val="00FA4EB5"/>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B91"/>
    <w:rsid w:val="00FB2B99"/>
    <w:rsid w:val="00FB2E7A"/>
    <w:rsid w:val="00FB2F99"/>
    <w:rsid w:val="00FB335A"/>
    <w:rsid w:val="00FB3AE4"/>
    <w:rsid w:val="00FB3ED3"/>
    <w:rsid w:val="00FB403A"/>
    <w:rsid w:val="00FB4B09"/>
    <w:rsid w:val="00FB4B9C"/>
    <w:rsid w:val="00FB4C32"/>
    <w:rsid w:val="00FB51B3"/>
    <w:rsid w:val="00FB5542"/>
    <w:rsid w:val="00FB5DEA"/>
    <w:rsid w:val="00FB5ECA"/>
    <w:rsid w:val="00FB6036"/>
    <w:rsid w:val="00FB6866"/>
    <w:rsid w:val="00FB6918"/>
    <w:rsid w:val="00FB6B30"/>
    <w:rsid w:val="00FB6B37"/>
    <w:rsid w:val="00FB6D4F"/>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035"/>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BEB"/>
    <w:rsid w:val="00FC7C4F"/>
    <w:rsid w:val="00FC7D0C"/>
    <w:rsid w:val="00FD0107"/>
    <w:rsid w:val="00FD04BB"/>
    <w:rsid w:val="00FD050C"/>
    <w:rsid w:val="00FD146A"/>
    <w:rsid w:val="00FD1490"/>
    <w:rsid w:val="00FD1BE0"/>
    <w:rsid w:val="00FD2E02"/>
    <w:rsid w:val="00FD2E9F"/>
    <w:rsid w:val="00FD2EC3"/>
    <w:rsid w:val="00FD3495"/>
    <w:rsid w:val="00FD3B6C"/>
    <w:rsid w:val="00FD3BC6"/>
    <w:rsid w:val="00FD425B"/>
    <w:rsid w:val="00FD4A11"/>
    <w:rsid w:val="00FD4C38"/>
    <w:rsid w:val="00FD4E1E"/>
    <w:rsid w:val="00FD5D3B"/>
    <w:rsid w:val="00FD6371"/>
    <w:rsid w:val="00FD6708"/>
    <w:rsid w:val="00FD7A64"/>
    <w:rsid w:val="00FE000E"/>
    <w:rsid w:val="00FE06EA"/>
    <w:rsid w:val="00FE0725"/>
    <w:rsid w:val="00FE08A4"/>
    <w:rsid w:val="00FE131C"/>
    <w:rsid w:val="00FE1784"/>
    <w:rsid w:val="00FE17B7"/>
    <w:rsid w:val="00FE18D3"/>
    <w:rsid w:val="00FE1AF4"/>
    <w:rsid w:val="00FE1EA2"/>
    <w:rsid w:val="00FE3056"/>
    <w:rsid w:val="00FE3CFE"/>
    <w:rsid w:val="00FE3D4D"/>
    <w:rsid w:val="00FE3D94"/>
    <w:rsid w:val="00FE4346"/>
    <w:rsid w:val="00FE484A"/>
    <w:rsid w:val="00FE54C1"/>
    <w:rsid w:val="00FE5EF4"/>
    <w:rsid w:val="00FE5F32"/>
    <w:rsid w:val="00FE6497"/>
    <w:rsid w:val="00FE6573"/>
    <w:rsid w:val="00FE6E8C"/>
    <w:rsid w:val="00FE6F49"/>
    <w:rsid w:val="00FE75BC"/>
    <w:rsid w:val="00FE7A9B"/>
    <w:rsid w:val="00FE7AB5"/>
    <w:rsid w:val="00FF066F"/>
    <w:rsid w:val="00FF0C84"/>
    <w:rsid w:val="00FF0FD0"/>
    <w:rsid w:val="00FF10A7"/>
    <w:rsid w:val="00FF112D"/>
    <w:rsid w:val="00FF1610"/>
    <w:rsid w:val="00FF1BB9"/>
    <w:rsid w:val="00FF20CB"/>
    <w:rsid w:val="00FF210F"/>
    <w:rsid w:val="00FF2425"/>
    <w:rsid w:val="00FF33A1"/>
    <w:rsid w:val="00FF33F6"/>
    <w:rsid w:val="00FF3AA1"/>
    <w:rsid w:val="00FF4467"/>
    <w:rsid w:val="00FF472B"/>
    <w:rsid w:val="00FF4D07"/>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annotation text" w:uiPriority="99"/>
    <w:lsdException w:name="caption" w:qFormat="1"/>
    <w:lsdException w:name="Default Paragraph Font" w:uiPriority="1"/>
    <w:lsdException w:name="Body Text" w:qFormat="1"/>
    <w:lsdException w:name="Hyperlink"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40A0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 Char2 Char,Ca,条目,cap Char Char Char Char Char Char Char,Caption Char2,Caption Char Char Char,fig and tbl,fighead2,Table Caption,fighead21"/>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 Char2 Char 字符,Ca 字符,条目 字符,cap Char Char Char Char Char Char Char 字符,Caption Char2 字符,Caption Char Char Char 字符,fig and tbl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
    <w:basedOn w:val="a"/>
    <w:link w:val="af3"/>
    <w:uiPriority w:val="34"/>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2"/>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6619BF"/>
    <w:pPr>
      <w:numPr>
        <w:ilvl w:val="1"/>
        <w:numId w:val="12"/>
      </w:numPr>
      <w:ind w:left="0" w:firstLine="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A70127"/>
    <w:pPr>
      <w:numPr>
        <w:ilvl w:val="2"/>
      </w:numPr>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Char"/>
    <w:qFormat/>
    <w:rsid w:val="00212A92"/>
    <w:pPr>
      <w:numPr>
        <w:numId w:val="9"/>
      </w:numPr>
      <w:spacing w:beforeLines="50" w:before="120" w:afterLines="50"/>
      <w:ind w:left="1134" w:hanging="1134"/>
    </w:pPr>
    <w:rPr>
      <w:rFonts w:eastAsia="宋体"/>
      <w:b/>
      <w:szCs w:val="20"/>
      <w:lang w:eastAsia="zh-CN"/>
    </w:rPr>
  </w:style>
  <w:style w:type="character" w:customStyle="1" w:styleId="title30">
    <w:name w:val="title 3 字符"/>
    <w:link w:val="title3"/>
    <w:rsid w:val="00A70127"/>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4"/>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
    <w:link w:val="observation0"/>
    <w:qFormat/>
    <w:rsid w:val="00A16935"/>
    <w:pPr>
      <w:numPr>
        <w:numId w:val="13"/>
      </w:numPr>
      <w:ind w:left="1418" w:hanging="1418"/>
    </w:pPr>
    <w:rPr>
      <w:rFonts w:eastAsiaTheme="minorEastAsia"/>
      <w:b/>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A16935"/>
    <w:rPr>
      <w:rFonts w:eastAsiaTheme="minorEastAsia"/>
      <w:b/>
      <w:szCs w:val="24"/>
      <w:lang w:eastAsia="en-US"/>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5"/>
      </w:numPr>
      <w:jc w:val="center"/>
    </w:pPr>
  </w:style>
  <w:style w:type="character" w:customStyle="1" w:styleId="figure0">
    <w:name w:val="figure 字符"/>
    <w:basedOn w:val="table0"/>
    <w:link w:val="figure"/>
    <w:rsid w:val="003D7D48"/>
    <w:rPr>
      <w:rFonts w:eastAsia="Times New Roman"/>
      <w:szCs w:val="24"/>
      <w:lang w:eastAsia="en-US"/>
    </w:rPr>
  </w:style>
  <w:style w:type="paragraph" w:customStyle="1" w:styleId="title4">
    <w:name w:val="title 4"/>
    <w:basedOn w:val="title3"/>
    <w:link w:val="title40"/>
    <w:qFormat/>
    <w:rsid w:val="00563B6A"/>
    <w:pPr>
      <w:numPr>
        <w:ilvl w:val="3"/>
        <w:numId w:val="16"/>
      </w:numPr>
      <w:outlineLvl w:val="3"/>
    </w:pPr>
    <w:rPr>
      <w:rFonts w:eastAsia="微软雅黑"/>
      <w:sz w:val="20"/>
    </w:rPr>
  </w:style>
  <w:style w:type="character" w:customStyle="1" w:styleId="title40">
    <w:name w:val="title 4 字符"/>
    <w:basedOn w:val="af3"/>
    <w:link w:val="title4"/>
    <w:rsid w:val="00563B6A"/>
    <w:rPr>
      <w:rFonts w:ascii="Arial" w:eastAsia="微软雅黑" w:hAnsi="Arial" w:cs="Arial"/>
      <w:bCs/>
      <w:iCs/>
      <w:kern w:val="2"/>
      <w:sz w:val="21"/>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C00286-DC14-4260-A88C-AD190D8F56B5}">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C199523F-6B9E-44F8-AEE0-CD4B00717ACA}">
  <ds:schemaRefs>
    <ds:schemaRef ds:uri="http://schemas.openxmlformats.org/officeDocument/2006/bibliography"/>
  </ds:schemaRefs>
</ds:datastoreItem>
</file>

<file path=customXml/itemProps3.xml><?xml version="1.0" encoding="utf-8"?>
<ds:datastoreItem xmlns:ds="http://schemas.openxmlformats.org/officeDocument/2006/customXml" ds:itemID="{453F7923-D0B4-4426-B918-75FFE16C605A}">
  <ds:schemaRefs>
    <ds:schemaRef ds:uri="http://schemas.microsoft.com/sharepoint/v3/contenttype/forms"/>
  </ds:schemaRefs>
</ds:datastoreItem>
</file>

<file path=customXml/itemProps4.xml><?xml version="1.0" encoding="utf-8"?>
<ds:datastoreItem xmlns:ds="http://schemas.openxmlformats.org/officeDocument/2006/customXml" ds:itemID="{BA95D301-30AE-4685-B7DB-A09EE88282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2328</Words>
  <Characters>13275</Characters>
  <Application>Microsoft Office Word</Application>
  <DocSecurity>0</DocSecurity>
  <Lines>110</Lines>
  <Paragraphs>31</Paragraphs>
  <ScaleCrop>false</ScaleCrop>
  <Company>Vivo</Company>
  <LinksUpToDate>false</LinksUpToDate>
  <CharactersWithSpaces>15572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王臣玺</cp:lastModifiedBy>
  <cp:revision>3</cp:revision>
  <cp:lastPrinted>2011-08-03T09:36:00Z</cp:lastPrinted>
  <dcterms:created xsi:type="dcterms:W3CDTF">2022-09-30T14:43:00Z</dcterms:created>
  <dcterms:modified xsi:type="dcterms:W3CDTF">2022-09-30T15:28:00Z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